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1"/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高新区桂溪街道GX2022-01-03地块新建住宅及配套设施项目中央空调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1"/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流标公</w:t>
      </w:r>
      <w:r>
        <w:rPr>
          <w:rFonts w:hint="eastAsia" w:ascii="方正黑体_GBK" w:hAnsi="方正黑体_GBK" w:cs="方正黑体_GBK"/>
          <w:b/>
          <w:bCs/>
          <w:sz w:val="44"/>
          <w:szCs w:val="44"/>
          <w:lang w:val="en-US" w:eastAsia="zh-CN"/>
        </w:rPr>
        <w:t>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3149"/>
          <w:spacing w:val="0"/>
          <w:sz w:val="16"/>
          <w:szCs w:val="16"/>
          <w:shd w:val="clear" w:fill="FFFFFF"/>
        </w:rPr>
        <w:t>     </w:t>
      </w:r>
      <w:r>
        <w:rPr>
          <w:rFonts w:hint="eastAsia"/>
        </w:rPr>
        <w:t xml:space="preserve"> 高新区桂溪街道GX2022-01-03地块新建住宅及配套设施项目升级包中央空调采购及安装工程于2023年11月07日10:00在成都国万国采交易平台开标。经评审后有效投标人不足3家且不具备竞争性，本次招标流标。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/>
        <w:textAlignment w:val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3149"/>
          <w:spacing w:val="0"/>
          <w:sz w:val="16"/>
          <w:szCs w:val="16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20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3149"/>
          <w:spacing w:val="0"/>
          <w:sz w:val="16"/>
          <w:szCs w:val="16"/>
          <w:shd w:val="clear" w:fill="FFFFFF"/>
        </w:rPr>
        <w:t> </w:t>
      </w:r>
    </w:p>
    <w:p>
      <w:pPr>
        <w:bidi w:val="0"/>
        <w:jc w:val="right"/>
        <w:rPr>
          <w:rFonts w:hint="eastAsia"/>
        </w:rPr>
      </w:pPr>
    </w:p>
    <w:p>
      <w:pPr>
        <w:bidi w:val="0"/>
        <w:jc w:val="right"/>
        <w:rPr>
          <w:rFonts w:hint="eastAsia"/>
        </w:rPr>
      </w:pPr>
    </w:p>
    <w:p>
      <w:pPr>
        <w:bidi w:val="0"/>
        <w:jc w:val="right"/>
        <w:rPr>
          <w:rFonts w:hint="eastAsia"/>
        </w:rPr>
      </w:pP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湖北千川门窗有限公司</w:t>
      </w: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bookmarkStart w:id="0" w:name="_GoBack"/>
      <w:bookmarkEnd w:id="0"/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jczODk4NmQzZDQ2ZmM4Y2I2Y2I4YzIxMmQ3YTMifQ=="/>
  </w:docVars>
  <w:rsids>
    <w:rsidRoot w:val="00000000"/>
    <w:rsid w:val="08895778"/>
    <w:rsid w:val="1242653A"/>
    <w:rsid w:val="1A0D2E70"/>
    <w:rsid w:val="21DC7EC6"/>
    <w:rsid w:val="308E4526"/>
    <w:rsid w:val="35F2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atLeast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方正黑体_GBK" w:cs="宋体"/>
      <w:b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2023-11-08T09:51:00Z</dcterms:created>
  <dc:creator>zouhl</dc:creator>
  <cp:lastModifiedBy>ZY</cp:lastModifiedBy>
  <dcterms:modified xsi:type="dcterms:W3CDTF">2023-11-15T06:23:27Z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6C9AE13CF664467399671B17DCFECB71_12</vt:lpwstr>
  </property>
</Properties>
</file>