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仿宋" w:hAnsi="仿宋" w:eastAsia="仿宋"/>
          <w:bCs/>
          <w:sz w:val="48"/>
          <w:szCs w:val="48"/>
        </w:rPr>
      </w:pPr>
    </w:p>
    <w:p>
      <w:pPr>
        <w:jc w:val="center"/>
        <w:rPr>
          <w:rFonts w:ascii="仿宋" w:hAnsi="仿宋" w:eastAsia="仿宋"/>
          <w:bCs/>
          <w:sz w:val="48"/>
          <w:szCs w:val="48"/>
        </w:rPr>
      </w:pPr>
      <w:r>
        <w:rPr>
          <w:rFonts w:hint="eastAsia" w:ascii="仿宋" w:hAnsi="仿宋" w:eastAsia="仿宋"/>
          <w:bCs/>
          <w:sz w:val="48"/>
          <w:szCs w:val="48"/>
        </w:rPr>
        <w:t>成都城投智慧城市科技有限公司七楼</w:t>
      </w:r>
      <w:r>
        <w:rPr>
          <w:rFonts w:hint="eastAsia" w:ascii="仿宋" w:hAnsi="仿宋" w:eastAsia="仿宋"/>
          <w:bCs/>
          <w:sz w:val="48"/>
          <w:szCs w:val="48"/>
        </w:rPr>
        <w:br w:type="textWrapping"/>
      </w:r>
      <w:r>
        <w:rPr>
          <w:rFonts w:hint="eastAsia" w:ascii="仿宋" w:hAnsi="仿宋" w:eastAsia="仿宋"/>
          <w:bCs/>
          <w:sz w:val="48"/>
          <w:szCs w:val="48"/>
        </w:rPr>
        <w:t>平台设计方案征集</w:t>
      </w:r>
    </w:p>
    <w:p>
      <w:pPr>
        <w:jc w:val="center"/>
        <w:rPr>
          <w:rFonts w:ascii="仿宋" w:hAnsi="仿宋" w:eastAsia="仿宋"/>
          <w:bCs/>
          <w:sz w:val="56"/>
          <w:szCs w:val="56"/>
        </w:rPr>
      </w:pPr>
      <w:r>
        <w:rPr>
          <w:rFonts w:hint="eastAsia" w:ascii="仿宋" w:hAnsi="仿宋" w:eastAsia="仿宋"/>
          <w:bCs/>
          <w:sz w:val="56"/>
          <w:szCs w:val="56"/>
        </w:rPr>
        <w:t xml:space="preserve"> </w:t>
      </w:r>
    </w:p>
    <w:p>
      <w:pPr>
        <w:jc w:val="center"/>
        <w:rPr>
          <w:rFonts w:ascii="仿宋" w:hAnsi="仿宋" w:eastAsia="仿宋"/>
          <w:bCs/>
          <w:sz w:val="48"/>
          <w:szCs w:val="48"/>
        </w:rPr>
      </w:pPr>
      <w:r>
        <w:rPr>
          <w:rFonts w:hint="eastAsia" w:ascii="仿宋" w:hAnsi="仿宋" w:eastAsia="仿宋"/>
          <w:bCs/>
          <w:sz w:val="48"/>
          <w:szCs w:val="48"/>
        </w:rPr>
        <w:t xml:space="preserve"> </w:t>
      </w:r>
    </w:p>
    <w:p>
      <w:pPr>
        <w:jc w:val="center"/>
        <w:rPr>
          <w:rFonts w:ascii="仿宋" w:hAnsi="仿宋" w:eastAsia="仿宋"/>
          <w:bCs/>
          <w:sz w:val="48"/>
          <w:szCs w:val="48"/>
        </w:rPr>
      </w:pPr>
      <w:r>
        <w:rPr>
          <w:rFonts w:hint="eastAsia" w:ascii="仿宋" w:hAnsi="仿宋" w:eastAsia="仿宋"/>
          <w:bCs/>
          <w:sz w:val="48"/>
          <w:szCs w:val="48"/>
        </w:rPr>
        <w:t xml:space="preserve"> </w:t>
      </w:r>
    </w:p>
    <w:p>
      <w:pPr>
        <w:jc w:val="center"/>
        <w:rPr>
          <w:rFonts w:ascii="仿宋" w:hAnsi="仿宋" w:eastAsia="仿宋"/>
          <w:bCs/>
          <w:sz w:val="48"/>
          <w:szCs w:val="48"/>
        </w:rPr>
      </w:pPr>
      <w:r>
        <w:rPr>
          <w:rFonts w:hint="eastAsia" w:ascii="仿宋" w:hAnsi="仿宋" w:eastAsia="仿宋"/>
          <w:bCs/>
          <w:sz w:val="48"/>
          <w:szCs w:val="48"/>
        </w:rPr>
        <w:t xml:space="preserve"> </w:t>
      </w:r>
    </w:p>
    <w:p>
      <w:pPr>
        <w:jc w:val="center"/>
        <w:rPr>
          <w:rFonts w:ascii="仿宋" w:hAnsi="仿宋" w:eastAsia="仿宋"/>
          <w:bCs/>
          <w:sz w:val="48"/>
          <w:szCs w:val="48"/>
        </w:rPr>
      </w:pPr>
      <w:r>
        <w:rPr>
          <w:rFonts w:hint="eastAsia" w:ascii="仿宋" w:hAnsi="仿宋" w:eastAsia="仿宋"/>
          <w:bCs/>
          <w:sz w:val="48"/>
          <w:szCs w:val="48"/>
        </w:rPr>
        <w:t>公开征集</w:t>
      </w:r>
    </w:p>
    <w:p>
      <w:pPr>
        <w:ind w:left="-2" w:leftChars="-1" w:firstLine="2"/>
        <w:jc w:val="center"/>
        <w:rPr>
          <w:rFonts w:ascii="仿宋" w:hAnsi="仿宋" w:eastAsia="仿宋"/>
          <w:sz w:val="28"/>
          <w:szCs w:val="28"/>
        </w:rPr>
      </w:pPr>
      <w:r>
        <w:rPr>
          <w:rFonts w:hint="eastAsia" w:ascii="仿宋" w:hAnsi="仿宋" w:eastAsia="仿宋"/>
          <w:sz w:val="28"/>
          <w:szCs w:val="28"/>
        </w:rPr>
        <w:t xml:space="preserve"> </w:t>
      </w:r>
    </w:p>
    <w:p>
      <w:pPr>
        <w:ind w:left="-2" w:leftChars="-1" w:firstLine="2"/>
        <w:jc w:val="center"/>
        <w:rPr>
          <w:rFonts w:ascii="仿宋" w:hAnsi="仿宋" w:eastAsia="仿宋"/>
          <w:sz w:val="28"/>
          <w:szCs w:val="28"/>
        </w:rPr>
      </w:pPr>
      <w:r>
        <w:rPr>
          <w:rFonts w:hint="eastAsia" w:ascii="仿宋" w:hAnsi="仿宋" w:eastAsia="仿宋"/>
          <w:sz w:val="28"/>
          <w:szCs w:val="28"/>
        </w:rPr>
        <w:t xml:space="preserve"> </w:t>
      </w:r>
    </w:p>
    <w:p>
      <w:pPr>
        <w:jc w:val="center"/>
        <w:rPr>
          <w:rFonts w:ascii="仿宋" w:hAnsi="仿宋" w:eastAsia="仿宋"/>
          <w:b/>
          <w:sz w:val="36"/>
          <w:szCs w:val="36"/>
        </w:rPr>
      </w:pPr>
      <w:r>
        <w:rPr>
          <w:rFonts w:hint="eastAsia" w:ascii="仿宋" w:hAnsi="仿宋" w:eastAsia="仿宋"/>
          <w:b/>
          <w:sz w:val="36"/>
          <w:szCs w:val="36"/>
        </w:rPr>
        <w:t xml:space="preserve"> </w:t>
      </w:r>
    </w:p>
    <w:p>
      <w:pPr>
        <w:jc w:val="center"/>
        <w:rPr>
          <w:rFonts w:ascii="仿宋" w:hAnsi="仿宋" w:eastAsia="仿宋"/>
          <w:b/>
          <w:sz w:val="36"/>
          <w:szCs w:val="36"/>
        </w:rPr>
      </w:pPr>
      <w:r>
        <w:rPr>
          <w:rFonts w:hint="eastAsia" w:ascii="仿宋" w:hAnsi="仿宋" w:eastAsia="仿宋"/>
          <w:b/>
          <w:sz w:val="36"/>
          <w:szCs w:val="36"/>
        </w:rPr>
        <w:t xml:space="preserve"> </w:t>
      </w:r>
    </w:p>
    <w:p>
      <w:pPr>
        <w:jc w:val="left"/>
        <w:rPr>
          <w:rFonts w:ascii="仿宋" w:hAnsi="仿宋" w:eastAsia="仿宋"/>
          <w:sz w:val="32"/>
          <w:szCs w:val="32"/>
        </w:rPr>
      </w:pPr>
      <w:r>
        <w:rPr>
          <w:rFonts w:hint="eastAsia" w:ascii="仿宋" w:hAnsi="仿宋" w:eastAsia="仿宋"/>
          <w:sz w:val="32"/>
          <w:szCs w:val="32"/>
        </w:rPr>
        <w:t xml:space="preserve"> </w:t>
      </w:r>
    </w:p>
    <w:p>
      <w:pPr>
        <w:jc w:val="left"/>
        <w:rPr>
          <w:rFonts w:ascii="仿宋" w:hAnsi="仿宋" w:eastAsia="仿宋"/>
          <w:sz w:val="32"/>
          <w:szCs w:val="32"/>
        </w:rPr>
      </w:pPr>
      <w:r>
        <w:rPr>
          <w:rFonts w:hint="eastAsia" w:ascii="仿宋" w:hAnsi="仿宋" w:eastAsia="仿宋"/>
          <w:sz w:val="32"/>
          <w:szCs w:val="32"/>
        </w:rPr>
        <w:t xml:space="preserve"> </w:t>
      </w:r>
    </w:p>
    <w:p>
      <w:pPr>
        <w:pStyle w:val="3"/>
        <w:rPr>
          <w:rFonts w:ascii="仿宋" w:hAnsi="仿宋" w:eastAsia="仿宋"/>
          <w:sz w:val="32"/>
          <w:szCs w:val="32"/>
        </w:rPr>
      </w:pPr>
      <w:r>
        <w:rPr>
          <w:rFonts w:hint="eastAsia" w:ascii="仿宋" w:hAnsi="仿宋" w:eastAsia="仿宋"/>
          <w:sz w:val="32"/>
          <w:szCs w:val="32"/>
        </w:rPr>
        <w:t xml:space="preserve"> </w:t>
      </w:r>
    </w:p>
    <w:p>
      <w:pPr>
        <w:rPr>
          <w:rFonts w:ascii="仿宋" w:hAnsi="仿宋" w:eastAsia="仿宋"/>
          <w:szCs w:val="21"/>
        </w:rPr>
      </w:pPr>
      <w:r>
        <w:rPr>
          <w:rFonts w:hint="eastAsia" w:ascii="仿宋" w:hAnsi="仿宋" w:eastAsia="仿宋"/>
        </w:rPr>
        <w:t xml:space="preserve"> </w:t>
      </w:r>
    </w:p>
    <w:p>
      <w:pPr>
        <w:jc w:val="left"/>
        <w:rPr>
          <w:rFonts w:ascii="仿宋" w:hAnsi="仿宋" w:eastAsia="仿宋"/>
          <w:sz w:val="32"/>
          <w:szCs w:val="32"/>
        </w:rPr>
      </w:pPr>
      <w:r>
        <w:rPr>
          <w:rFonts w:hint="eastAsia" w:ascii="仿宋" w:hAnsi="仿宋" w:eastAsia="仿宋"/>
          <w:sz w:val="32"/>
          <w:szCs w:val="32"/>
        </w:rPr>
        <w:t xml:space="preserve"> </w:t>
      </w:r>
    </w:p>
    <w:p>
      <w:pPr>
        <w:ind w:firstLine="640" w:firstLineChars="200"/>
        <w:jc w:val="left"/>
        <w:rPr>
          <w:rFonts w:ascii="仿宋" w:hAnsi="仿宋" w:eastAsia="仿宋"/>
          <w:sz w:val="32"/>
          <w:szCs w:val="32"/>
        </w:rPr>
      </w:pPr>
      <w:r>
        <w:rPr>
          <w:rFonts w:hint="eastAsia" w:ascii="仿宋" w:hAnsi="仿宋" w:eastAsia="仿宋"/>
          <w:sz w:val="32"/>
          <w:szCs w:val="32"/>
        </w:rPr>
        <w:t>征集人：成都城投智慧城市科技有限公司</w:t>
      </w:r>
    </w:p>
    <w:p>
      <w:pPr>
        <w:jc w:val="center"/>
        <w:rPr>
          <w:rFonts w:ascii="仿宋" w:hAnsi="仿宋" w:eastAsia="仿宋"/>
          <w:sz w:val="28"/>
          <w:szCs w:val="28"/>
        </w:rPr>
      </w:pPr>
      <w:r>
        <w:rPr>
          <w:rFonts w:hint="eastAsia" w:ascii="仿宋" w:hAnsi="仿宋" w:eastAsia="仿宋"/>
          <w:sz w:val="32"/>
          <w:szCs w:val="32"/>
        </w:rPr>
        <w:t>2023年12月</w:t>
      </w:r>
      <w:r>
        <w:rPr>
          <w:rFonts w:hint="eastAsia" w:ascii="仿宋" w:hAnsi="仿宋" w:eastAsia="仿宋"/>
          <w:sz w:val="28"/>
          <w:szCs w:val="28"/>
        </w:rPr>
        <w:br w:type="page"/>
      </w:r>
    </w:p>
    <w:p>
      <w:pPr>
        <w:jc w:val="center"/>
        <w:rPr>
          <w:rFonts w:ascii="仿宋" w:hAnsi="仿宋" w:eastAsia="仿宋"/>
          <w:sz w:val="20"/>
          <w:szCs w:val="20"/>
        </w:rPr>
      </w:pPr>
      <w:r>
        <w:rPr>
          <w:rFonts w:hint="eastAsia" w:ascii="仿宋" w:hAnsi="仿宋" w:eastAsia="仿宋"/>
          <w:bCs/>
          <w:sz w:val="32"/>
          <w:szCs w:val="32"/>
        </w:rPr>
        <w:t>成都城投智慧城市科技有限公司七楼平台设计方案征集</w:t>
      </w:r>
    </w:p>
    <w:p>
      <w:pPr>
        <w:jc w:val="center"/>
        <w:rPr>
          <w:rFonts w:ascii="仿宋" w:hAnsi="仿宋" w:eastAsia="仿宋"/>
          <w:kern w:val="0"/>
          <w:sz w:val="18"/>
          <w:szCs w:val="18"/>
        </w:rPr>
      </w:pPr>
      <w:r>
        <w:rPr>
          <w:rFonts w:hint="eastAsia" w:ascii="仿宋" w:hAnsi="仿宋" w:eastAsia="仿宋"/>
          <w:b/>
          <w:sz w:val="28"/>
          <w:szCs w:val="28"/>
        </w:rPr>
        <w:t>公开征集公告</w:t>
      </w:r>
    </w:p>
    <w:p>
      <w:pPr>
        <w:spacing w:line="440" w:lineRule="exact"/>
        <w:ind w:firstLine="420" w:firstLineChars="200"/>
        <w:jc w:val="left"/>
        <w:rPr>
          <w:rFonts w:ascii="仿宋" w:hAnsi="仿宋" w:eastAsia="仿宋"/>
          <w:szCs w:val="21"/>
        </w:rPr>
      </w:pPr>
      <w:r>
        <w:rPr>
          <w:rFonts w:hint="eastAsia" w:ascii="仿宋" w:hAnsi="仿宋" w:eastAsia="仿宋"/>
          <w:kern w:val="0"/>
        </w:rPr>
        <w:t>成都城投智慧城市科技有限公司作为征集人，现对</w:t>
      </w:r>
      <w:r>
        <w:rPr>
          <w:rFonts w:hint="eastAsia" w:ascii="仿宋" w:hAnsi="仿宋" w:eastAsia="仿宋"/>
        </w:rPr>
        <w:t>成都城投智慧城市科技有限公司七楼平台设计方案采用公开征集的方式征集本次设计方案。面向社会诚邀符合条件的潜在申请人参与本项目的公开征集，现将有关事宜告知如下：</w:t>
      </w:r>
    </w:p>
    <w:p>
      <w:pPr>
        <w:spacing w:line="440" w:lineRule="exact"/>
        <w:jc w:val="left"/>
        <w:rPr>
          <w:rFonts w:ascii="仿宋" w:hAnsi="仿宋" w:eastAsia="仿宋"/>
          <w:b/>
        </w:rPr>
      </w:pPr>
      <w:r>
        <w:rPr>
          <w:rFonts w:hint="eastAsia" w:ascii="仿宋" w:hAnsi="仿宋" w:eastAsia="仿宋"/>
          <w:b/>
          <w:kern w:val="0"/>
        </w:rPr>
        <w:t>一</w:t>
      </w:r>
      <w:r>
        <w:rPr>
          <w:rFonts w:hint="eastAsia" w:ascii="仿宋" w:hAnsi="仿宋" w:eastAsia="仿宋"/>
          <w:b/>
        </w:rPr>
        <w:t>、公开征集项目概况</w:t>
      </w:r>
    </w:p>
    <w:p>
      <w:pPr>
        <w:spacing w:line="440" w:lineRule="exact"/>
        <w:ind w:firstLine="422" w:firstLineChars="200"/>
        <w:rPr>
          <w:rFonts w:ascii="仿宋" w:hAnsi="仿宋" w:eastAsia="仿宋"/>
        </w:rPr>
      </w:pPr>
      <w:r>
        <w:rPr>
          <w:rFonts w:hint="eastAsia" w:ascii="仿宋" w:hAnsi="仿宋" w:eastAsia="仿宋"/>
          <w:b/>
        </w:rPr>
        <w:t>1、项目名称</w:t>
      </w:r>
      <w:r>
        <w:rPr>
          <w:rFonts w:hint="eastAsia" w:ascii="仿宋" w:hAnsi="仿宋" w:eastAsia="仿宋"/>
        </w:rPr>
        <w:t>：</w:t>
      </w:r>
    </w:p>
    <w:p>
      <w:pPr>
        <w:spacing w:line="440" w:lineRule="exact"/>
        <w:ind w:firstLine="420" w:firstLineChars="200"/>
        <w:rPr>
          <w:rFonts w:ascii="仿宋" w:hAnsi="仿宋" w:eastAsia="仿宋"/>
        </w:rPr>
      </w:pPr>
      <w:r>
        <w:rPr>
          <w:rFonts w:hint="eastAsia" w:ascii="仿宋" w:hAnsi="仿宋" w:eastAsia="仿宋"/>
        </w:rPr>
        <w:t>成都城投智慧城市科技有限公司七楼平台设计方案征集</w:t>
      </w:r>
    </w:p>
    <w:p>
      <w:pPr>
        <w:spacing w:line="440" w:lineRule="exact"/>
        <w:ind w:firstLine="422" w:firstLineChars="200"/>
        <w:rPr>
          <w:rFonts w:ascii="仿宋" w:hAnsi="仿宋" w:eastAsia="仿宋"/>
          <w:b/>
        </w:rPr>
      </w:pPr>
      <w:r>
        <w:rPr>
          <w:rFonts w:hint="eastAsia" w:ascii="仿宋" w:hAnsi="仿宋" w:eastAsia="仿宋"/>
          <w:b/>
        </w:rPr>
        <w:t>2、项目概况：</w:t>
      </w:r>
    </w:p>
    <w:p>
      <w:pPr>
        <w:spacing w:line="440" w:lineRule="exact"/>
        <w:ind w:firstLine="420" w:firstLineChars="200"/>
        <w:rPr>
          <w:rFonts w:ascii="仿宋" w:hAnsi="仿宋" w:eastAsia="仿宋"/>
        </w:rPr>
      </w:pPr>
      <w:r>
        <w:rPr>
          <w:rFonts w:hint="eastAsia" w:ascii="仿宋" w:hAnsi="仿宋" w:eastAsia="仿宋"/>
        </w:rPr>
        <w:t>本次征集的成都城投智慧城市科技有限公司七楼平台空间概念性方案设计，地点位于成都城投智慧城市科技有限公司七楼，建筑面积约450平米。期望通过本次设计，塑造一个集展示、会议、调度指挥为一体的综合性空间。设计方案不仅需要满足功能需求，还需凸显我司的企业文化与商业价值，并且与原有建筑的其他空间做到很好的融合。</w:t>
      </w:r>
    </w:p>
    <w:p>
      <w:pPr>
        <w:spacing w:line="440" w:lineRule="exact"/>
        <w:ind w:firstLine="422" w:firstLineChars="200"/>
        <w:rPr>
          <w:rFonts w:ascii="仿宋" w:hAnsi="仿宋" w:eastAsia="仿宋"/>
          <w:b/>
        </w:rPr>
      </w:pPr>
      <w:r>
        <w:rPr>
          <w:rFonts w:hint="eastAsia" w:ascii="仿宋" w:hAnsi="仿宋" w:eastAsia="仿宋"/>
          <w:b/>
        </w:rPr>
        <w:t>3、设计范围：</w:t>
      </w:r>
    </w:p>
    <w:p>
      <w:pPr>
        <w:spacing w:line="440" w:lineRule="exact"/>
        <w:ind w:firstLine="420" w:firstLineChars="200"/>
        <w:jc w:val="left"/>
        <w:rPr>
          <w:rFonts w:ascii="仿宋" w:hAnsi="仿宋" w:eastAsia="仿宋"/>
          <w:bCs/>
        </w:rPr>
      </w:pPr>
      <w:r>
        <w:rPr>
          <w:rFonts w:hint="eastAsia" w:ascii="仿宋" w:hAnsi="仿宋" w:eastAsia="仿宋"/>
          <w:bCs/>
        </w:rPr>
        <w:t>本次设计范围为成都城投智慧城市科技有限公司七楼，根据提供的规划设计范围图纸，对红框内的范围进行方案设计，可到项目现场进行实地勘测。</w:t>
      </w:r>
    </w:p>
    <w:p>
      <w:pPr>
        <w:spacing w:line="440" w:lineRule="exact"/>
        <w:ind w:firstLine="422" w:firstLineChars="200"/>
        <w:rPr>
          <w:rFonts w:ascii="仿宋" w:hAnsi="仿宋" w:eastAsia="仿宋"/>
          <w:b/>
        </w:rPr>
      </w:pPr>
      <w:r>
        <w:rPr>
          <w:rFonts w:hint="eastAsia" w:ascii="仿宋" w:hAnsi="仿宋" w:eastAsia="仿宋"/>
          <w:b/>
        </w:rPr>
        <w:t>4、设计理念：</w:t>
      </w:r>
    </w:p>
    <w:p>
      <w:pPr>
        <w:spacing w:line="440" w:lineRule="exact"/>
        <w:ind w:firstLine="420" w:firstLineChars="200"/>
        <w:rPr>
          <w:rFonts w:ascii="仿宋" w:hAnsi="仿宋" w:eastAsia="仿宋"/>
          <w:b/>
        </w:rPr>
      </w:pPr>
      <w:r>
        <w:rPr>
          <w:rFonts w:hint="eastAsia" w:ascii="仿宋" w:hAnsi="仿宋" w:eastAsia="仿宋"/>
          <w:bCs/>
        </w:rPr>
        <w:t>本项目需根据用地条件及公开</w:t>
      </w:r>
      <w:r>
        <w:rPr>
          <w:rFonts w:hint="eastAsia" w:ascii="仿宋" w:hAnsi="仿宋" w:eastAsia="仿宋"/>
          <w:kern w:val="0"/>
        </w:rPr>
        <w:t>征集文件</w:t>
      </w:r>
      <w:r>
        <w:rPr>
          <w:rFonts w:hint="eastAsia" w:ascii="仿宋" w:hAnsi="仿宋" w:eastAsia="仿宋"/>
          <w:bCs/>
        </w:rPr>
        <w:t>，结合实际，考虑建筑功能、形态及风貌，整体设计要突出现代化特色。方案设计应遵循“大气、经济、科技”的设计原则，充分考虑建造的经济性。</w:t>
      </w:r>
    </w:p>
    <w:p>
      <w:pPr>
        <w:spacing w:line="440" w:lineRule="exact"/>
        <w:ind w:firstLine="422" w:firstLineChars="200"/>
        <w:jc w:val="left"/>
        <w:rPr>
          <w:rFonts w:ascii="仿宋" w:hAnsi="仿宋" w:eastAsia="仿宋"/>
          <w:bCs/>
        </w:rPr>
      </w:pPr>
      <w:r>
        <w:rPr>
          <w:rFonts w:hint="eastAsia" w:ascii="仿宋" w:hAnsi="仿宋" w:eastAsia="仿宋"/>
          <w:b/>
        </w:rPr>
        <w:t>5、方案征集内容：</w:t>
      </w:r>
    </w:p>
    <w:p>
      <w:pPr>
        <w:spacing w:line="440" w:lineRule="exact"/>
        <w:ind w:firstLine="420" w:firstLineChars="200"/>
        <w:rPr>
          <w:rFonts w:ascii="仿宋" w:hAnsi="仿宋" w:eastAsia="仿宋"/>
        </w:rPr>
      </w:pPr>
      <w:r>
        <w:rPr>
          <w:rFonts w:hint="eastAsia" w:ascii="仿宋" w:hAnsi="仿宋" w:eastAsia="仿宋"/>
          <w:bCs/>
        </w:rPr>
        <w:t>5.1</w:t>
      </w:r>
      <w:r>
        <w:rPr>
          <w:rFonts w:hint="eastAsia" w:ascii="仿宋" w:hAnsi="仿宋" w:eastAsia="仿宋"/>
        </w:rPr>
        <w:t>成都城投智慧城市科技有限公司七楼平台空间概念性方案设计</w:t>
      </w:r>
      <w:r>
        <w:rPr>
          <w:rFonts w:hint="eastAsia" w:ascii="仿宋" w:hAnsi="仿宋" w:eastAsia="仿宋"/>
          <w:bCs/>
        </w:rPr>
        <w:t>；</w:t>
      </w:r>
    </w:p>
    <w:p>
      <w:pPr>
        <w:spacing w:line="440" w:lineRule="exact"/>
        <w:ind w:firstLine="420" w:firstLineChars="200"/>
        <w:jc w:val="left"/>
        <w:rPr>
          <w:rFonts w:ascii="仿宋" w:hAnsi="仿宋" w:eastAsia="仿宋"/>
        </w:rPr>
      </w:pPr>
      <w:r>
        <w:rPr>
          <w:rFonts w:hint="eastAsia" w:ascii="仿宋" w:hAnsi="仿宋" w:eastAsia="仿宋"/>
          <w:bCs/>
        </w:rPr>
        <w:t>5.2本项目空间概念性方案设计成果包括但不限于：</w:t>
      </w:r>
      <w:r>
        <w:rPr>
          <w:rFonts w:hint="eastAsia" w:ascii="仿宋" w:hAnsi="仿宋" w:eastAsia="仿宋"/>
        </w:rPr>
        <w:t>设计方案的平面布置设计图、空间概念（不需要效果图，能表现清楚设计意图即可）、对设计方案的文字描述（需注明设计方案及施工预估总费用）、应征者认为需要提供的其他文件。</w:t>
      </w:r>
    </w:p>
    <w:p>
      <w:pPr>
        <w:spacing w:line="440" w:lineRule="exact"/>
        <w:ind w:firstLine="422" w:firstLineChars="200"/>
        <w:jc w:val="left"/>
        <w:rPr>
          <w:rFonts w:ascii="仿宋" w:hAnsi="仿宋" w:eastAsia="仿宋"/>
          <w:b/>
          <w:bCs/>
        </w:rPr>
      </w:pPr>
      <w:r>
        <w:rPr>
          <w:rFonts w:hint="eastAsia" w:ascii="仿宋" w:hAnsi="仿宋" w:eastAsia="仿宋"/>
          <w:b/>
          <w:bCs/>
        </w:rPr>
        <w:t>6、相关费用：</w:t>
      </w:r>
    </w:p>
    <w:p>
      <w:pPr>
        <w:spacing w:line="440" w:lineRule="exact"/>
        <w:ind w:firstLine="420" w:firstLineChars="200"/>
        <w:jc w:val="left"/>
        <w:rPr>
          <w:rFonts w:ascii="仿宋" w:hAnsi="仿宋" w:eastAsia="仿宋"/>
        </w:rPr>
      </w:pPr>
      <w:r>
        <w:rPr>
          <w:rFonts w:hint="eastAsia" w:ascii="仿宋" w:hAnsi="仿宋" w:eastAsia="仿宋"/>
        </w:rPr>
        <w:t>6.1设计方案成果费用及补偿费：无。</w:t>
      </w:r>
    </w:p>
    <w:p>
      <w:pPr>
        <w:spacing w:line="440" w:lineRule="exact"/>
        <w:ind w:firstLine="420" w:firstLineChars="200"/>
        <w:jc w:val="left"/>
        <w:rPr>
          <w:rFonts w:ascii="仿宋" w:hAnsi="仿宋" w:eastAsia="仿宋"/>
        </w:rPr>
      </w:pPr>
      <w:r>
        <w:rPr>
          <w:rFonts w:hint="eastAsia" w:ascii="仿宋" w:hAnsi="仿宋" w:eastAsia="仿宋"/>
        </w:rPr>
        <w:t>6.2版权</w:t>
      </w:r>
    </w:p>
    <w:p>
      <w:pPr>
        <w:spacing w:line="440" w:lineRule="exact"/>
        <w:ind w:firstLine="420" w:firstLineChars="200"/>
        <w:jc w:val="left"/>
        <w:rPr>
          <w:rFonts w:ascii="仿宋" w:hAnsi="仿宋" w:eastAsia="仿宋"/>
        </w:rPr>
      </w:pPr>
      <w:r>
        <w:rPr>
          <w:rFonts w:hint="eastAsia" w:ascii="仿宋" w:hAnsi="仿宋" w:eastAsia="仿宋"/>
        </w:rPr>
        <w:t>(1)供应商提交的设计方案成果只保留署名权，版权归征集人所有，征集人后期可在该方案成果的基础上调整并使用；</w:t>
      </w:r>
    </w:p>
    <w:p>
      <w:pPr>
        <w:spacing w:line="440" w:lineRule="exact"/>
        <w:ind w:firstLine="420" w:firstLineChars="200"/>
        <w:jc w:val="left"/>
        <w:rPr>
          <w:rFonts w:ascii="仿宋" w:hAnsi="仿宋" w:eastAsia="仿宋"/>
        </w:rPr>
      </w:pPr>
      <w:r>
        <w:rPr>
          <w:rFonts w:hint="eastAsia" w:ascii="仿宋" w:hAnsi="仿宋" w:eastAsia="仿宋"/>
        </w:rPr>
        <w:t>(2)供应商在我司公开征集会上，对设计的方案进行自行展示和讲解，讲解分钟数不超过10分钟。</w:t>
      </w:r>
    </w:p>
    <w:p>
      <w:pPr>
        <w:pStyle w:val="3"/>
        <w:spacing w:line="440" w:lineRule="exact"/>
        <w:ind w:firstLine="422" w:firstLineChars="200"/>
        <w:rPr>
          <w:rFonts w:ascii="仿宋" w:hAnsi="仿宋" w:eastAsia="仿宋"/>
          <w:b/>
          <w:bCs/>
        </w:rPr>
      </w:pPr>
      <w:r>
        <w:rPr>
          <w:rFonts w:hint="eastAsia" w:ascii="仿宋" w:hAnsi="仿宋" w:eastAsia="仿宋"/>
          <w:b/>
          <w:bCs/>
        </w:rPr>
        <w:t>7、征集方式</w:t>
      </w:r>
    </w:p>
    <w:p>
      <w:pPr>
        <w:spacing w:line="440" w:lineRule="exact"/>
        <w:ind w:firstLine="422" w:firstLineChars="200"/>
        <w:rPr>
          <w:rFonts w:ascii="Calibri" w:hAnsi="Calibri" w:eastAsia="宋体"/>
        </w:rPr>
      </w:pPr>
      <w:r>
        <w:rPr>
          <w:rFonts w:hint="eastAsia" w:ascii="仿宋" w:hAnsi="仿宋" w:eastAsia="仿宋"/>
          <w:b/>
          <w:bCs/>
        </w:rPr>
        <w:t>本次公开征集只收集所有供应商的设计方案成果，所有方案不作评选，供应商提供的设计方案成果只作为征集人参考，征集人只公示本次所有递交设计方案成果的供应商名单。</w:t>
      </w:r>
    </w:p>
    <w:p>
      <w:pPr>
        <w:spacing w:line="440" w:lineRule="exact"/>
        <w:ind w:firstLine="422" w:firstLineChars="200"/>
        <w:jc w:val="left"/>
        <w:rPr>
          <w:rFonts w:ascii="仿宋" w:hAnsi="仿宋" w:eastAsia="仿宋"/>
        </w:rPr>
      </w:pPr>
      <w:r>
        <w:rPr>
          <w:rFonts w:hint="eastAsia" w:ascii="仿宋" w:hAnsi="仿宋" w:eastAsia="仿宋"/>
          <w:b/>
        </w:rPr>
        <w:t>二、资格要求</w:t>
      </w:r>
      <w:r>
        <w:rPr>
          <w:rFonts w:hint="eastAsia" w:ascii="仿宋" w:hAnsi="仿宋" w:eastAsia="仿宋"/>
          <w:b/>
          <w:kern w:val="0"/>
        </w:rPr>
        <w:tab/>
      </w:r>
    </w:p>
    <w:p>
      <w:pPr>
        <w:spacing w:line="440" w:lineRule="exact"/>
        <w:ind w:firstLine="420" w:firstLineChars="200"/>
        <w:jc w:val="left"/>
        <w:rPr>
          <w:rFonts w:ascii="仿宋" w:hAnsi="仿宋" w:eastAsia="仿宋"/>
        </w:rPr>
      </w:pPr>
      <w:r>
        <w:rPr>
          <w:rFonts w:hint="eastAsia" w:ascii="仿宋" w:hAnsi="仿宋" w:eastAsia="仿宋"/>
        </w:rPr>
        <w:t>1、供应商具备独立法人资格，具备有效的营业执照。</w:t>
      </w:r>
    </w:p>
    <w:p>
      <w:pPr>
        <w:spacing w:line="440" w:lineRule="exact"/>
        <w:ind w:firstLine="420" w:firstLineChars="200"/>
        <w:jc w:val="left"/>
        <w:rPr>
          <w:rFonts w:ascii="仿宋" w:hAnsi="仿宋" w:eastAsia="仿宋"/>
        </w:rPr>
      </w:pPr>
      <w:r>
        <w:rPr>
          <w:rFonts w:hint="eastAsia" w:ascii="仿宋" w:hAnsi="仿宋" w:eastAsia="仿宋"/>
        </w:rPr>
        <w:t>2、供应商具有国家行政主管部门颁发的建筑装饰设计资质丙级及以上。</w:t>
      </w:r>
    </w:p>
    <w:p>
      <w:pPr>
        <w:spacing w:line="440" w:lineRule="exact"/>
        <w:ind w:firstLine="420" w:firstLineChars="200"/>
        <w:jc w:val="left"/>
        <w:rPr>
          <w:rFonts w:ascii="仿宋" w:hAnsi="仿宋" w:eastAsia="仿宋"/>
        </w:rPr>
      </w:pPr>
      <w:r>
        <w:rPr>
          <w:rFonts w:hint="eastAsia" w:ascii="仿宋" w:hAnsi="仿宋" w:eastAsia="仿宋"/>
        </w:rPr>
        <w:t>3、信誉要求：供应商信用良好，没有处于被责令停业，投标资格被取消，财产被接管、冻结、破产状态；在最近三年内没有骗取中标和严重违约引起的合同终止、纠纷、争议、仲裁和诉讼记录，不得为失信被执行人，或重大质量、环境、安全问题等情况。</w:t>
      </w:r>
    </w:p>
    <w:p>
      <w:pPr>
        <w:spacing w:line="440" w:lineRule="exact"/>
        <w:ind w:firstLine="420" w:firstLineChars="200"/>
        <w:jc w:val="left"/>
        <w:rPr>
          <w:rFonts w:ascii="仿宋" w:hAnsi="仿宋" w:eastAsia="仿宋"/>
        </w:rPr>
      </w:pPr>
      <w:r>
        <w:rPr>
          <w:rFonts w:hint="eastAsia" w:ascii="仿宋" w:hAnsi="仿宋" w:eastAsia="仿宋"/>
        </w:rPr>
        <w:t>4、本次公开征集不接受联合体。</w:t>
      </w:r>
    </w:p>
    <w:p>
      <w:pPr>
        <w:widowControl/>
        <w:spacing w:line="440" w:lineRule="exact"/>
        <w:ind w:firstLine="422" w:firstLineChars="200"/>
        <w:jc w:val="left"/>
        <w:rPr>
          <w:rFonts w:ascii="仿宋" w:hAnsi="仿宋" w:eastAsia="仿宋"/>
          <w:b/>
          <w:kern w:val="0"/>
        </w:rPr>
      </w:pPr>
      <w:r>
        <w:rPr>
          <w:rFonts w:hint="eastAsia" w:ascii="仿宋" w:hAnsi="仿宋" w:eastAsia="仿宋"/>
          <w:b/>
          <w:kern w:val="0"/>
        </w:rPr>
        <w:t>三、公开征集文件领取及</w:t>
      </w:r>
      <w:r>
        <w:rPr>
          <w:rFonts w:hint="eastAsia" w:ascii="仿宋" w:hAnsi="仿宋" w:eastAsia="仿宋"/>
          <w:b/>
        </w:rPr>
        <w:t>设计方案成果提交</w:t>
      </w:r>
    </w:p>
    <w:p>
      <w:pPr>
        <w:widowControl/>
        <w:spacing w:line="440" w:lineRule="exact"/>
        <w:ind w:firstLine="420" w:firstLineChars="200"/>
        <w:jc w:val="left"/>
        <w:rPr>
          <w:rFonts w:ascii="仿宋" w:hAnsi="仿宋" w:eastAsia="仿宋"/>
        </w:rPr>
      </w:pPr>
      <w:r>
        <w:rPr>
          <w:rFonts w:hint="eastAsia" w:ascii="仿宋" w:hAnsi="仿宋" w:eastAsia="仿宋"/>
          <w:kern w:val="0"/>
        </w:rPr>
        <w:t>1、公开征集文件领取时间：2023年</w:t>
      </w:r>
      <w:r>
        <w:rPr>
          <w:rFonts w:hint="eastAsia" w:ascii="仿宋" w:hAnsi="仿宋" w:eastAsia="仿宋"/>
          <w:kern w:val="0"/>
          <w:lang w:val="en-US" w:eastAsia="zh-CN"/>
        </w:rPr>
        <w:t>12</w:t>
      </w:r>
      <w:r>
        <w:rPr>
          <w:rFonts w:hint="eastAsia" w:ascii="仿宋" w:hAnsi="仿宋" w:eastAsia="仿宋"/>
          <w:kern w:val="0"/>
        </w:rPr>
        <w:t xml:space="preserve"> 月</w:t>
      </w:r>
      <w:r>
        <w:rPr>
          <w:rFonts w:hint="eastAsia" w:ascii="仿宋" w:hAnsi="仿宋" w:eastAsia="仿宋"/>
          <w:kern w:val="0"/>
          <w:lang w:val="en-US" w:eastAsia="zh-CN"/>
        </w:rPr>
        <w:t>27</w:t>
      </w:r>
      <w:r>
        <w:rPr>
          <w:rFonts w:hint="eastAsia" w:ascii="仿宋" w:hAnsi="仿宋" w:eastAsia="仿宋"/>
          <w:kern w:val="0"/>
        </w:rPr>
        <w:t>日至202</w:t>
      </w:r>
      <w:r>
        <w:rPr>
          <w:rFonts w:hint="eastAsia" w:ascii="仿宋" w:hAnsi="仿宋" w:eastAsia="仿宋"/>
          <w:kern w:val="0"/>
          <w:lang w:val="en-US" w:eastAsia="zh-CN"/>
        </w:rPr>
        <w:t>4</w:t>
      </w:r>
      <w:r>
        <w:rPr>
          <w:rFonts w:hint="eastAsia" w:ascii="仿宋" w:hAnsi="仿宋" w:eastAsia="仿宋"/>
          <w:kern w:val="0"/>
        </w:rPr>
        <w:t>年</w:t>
      </w:r>
      <w:r>
        <w:rPr>
          <w:rFonts w:hint="eastAsia" w:ascii="仿宋" w:hAnsi="仿宋" w:eastAsia="仿宋"/>
          <w:kern w:val="0"/>
          <w:lang w:val="en-US" w:eastAsia="zh-CN"/>
        </w:rPr>
        <w:t>1</w:t>
      </w:r>
      <w:r>
        <w:rPr>
          <w:rFonts w:hint="eastAsia" w:ascii="仿宋" w:hAnsi="仿宋" w:eastAsia="仿宋"/>
          <w:kern w:val="0"/>
        </w:rPr>
        <w:t xml:space="preserve">月 </w:t>
      </w:r>
      <w:r>
        <w:rPr>
          <w:rFonts w:hint="eastAsia" w:ascii="仿宋" w:hAnsi="仿宋" w:eastAsia="仿宋"/>
          <w:kern w:val="0"/>
          <w:lang w:val="en-US" w:eastAsia="zh-CN"/>
        </w:rPr>
        <w:t>3</w:t>
      </w:r>
      <w:r>
        <w:rPr>
          <w:rFonts w:hint="eastAsia" w:ascii="仿宋" w:hAnsi="仿宋" w:eastAsia="仿宋"/>
          <w:kern w:val="0"/>
        </w:rPr>
        <w:t>日9：30时至16：30时（法定节假日除外）。</w:t>
      </w:r>
      <w:r>
        <w:rPr>
          <w:rFonts w:hint="eastAsia" w:ascii="仿宋" w:hAnsi="仿宋" w:eastAsia="仿宋"/>
        </w:rPr>
        <w:t>领取地点：</w:t>
      </w:r>
      <w:r>
        <w:rPr>
          <w:rFonts w:hint="eastAsia" w:ascii="仿宋" w:hAnsi="仿宋" w:eastAsia="仿宋"/>
          <w:kern w:val="0"/>
          <w:u w:val="single"/>
        </w:rPr>
        <w:t>成都城投智慧城市科技有限公司（成都市青羊区金家坝街3号4楼）</w:t>
      </w:r>
      <w:r>
        <w:rPr>
          <w:rFonts w:hint="eastAsia" w:ascii="仿宋" w:hAnsi="仿宋" w:eastAsia="仿宋"/>
        </w:rPr>
        <w:t>。领取公开征集文件时，必须携带①本单位营业执照、资质证书；②法人授权委托书；③授权委托人身份证（验原件交加盖鲜章的复印件）；④近三个月社保缴纳证明材料复印件加盖公章；</w:t>
      </w:r>
    </w:p>
    <w:p>
      <w:pPr>
        <w:widowControl/>
        <w:spacing w:line="440" w:lineRule="exact"/>
        <w:ind w:firstLine="420" w:firstLineChars="200"/>
        <w:jc w:val="left"/>
        <w:rPr>
          <w:rFonts w:ascii="仿宋" w:hAnsi="仿宋" w:eastAsia="仿宋"/>
          <w:u w:val="single"/>
        </w:rPr>
      </w:pPr>
      <w:r>
        <w:rPr>
          <w:rFonts w:hint="eastAsia" w:ascii="仿宋" w:hAnsi="仿宋" w:eastAsia="仿宋"/>
        </w:rPr>
        <w:t>2、设计方案成果提交截止时间：</w:t>
      </w:r>
      <w:r>
        <w:rPr>
          <w:rFonts w:hint="eastAsia" w:ascii="仿宋" w:hAnsi="仿宋" w:eastAsia="仿宋"/>
          <w:u w:val="single"/>
        </w:rPr>
        <w:t>202</w:t>
      </w:r>
      <w:r>
        <w:rPr>
          <w:rFonts w:hint="eastAsia" w:ascii="仿宋" w:hAnsi="仿宋" w:eastAsia="仿宋"/>
          <w:u w:val="single"/>
          <w:lang w:val="en-US" w:eastAsia="zh-CN"/>
        </w:rPr>
        <w:t>4</w:t>
      </w:r>
      <w:r>
        <w:rPr>
          <w:rFonts w:hint="eastAsia" w:ascii="仿宋" w:hAnsi="仿宋" w:eastAsia="仿宋"/>
          <w:u w:val="single"/>
        </w:rPr>
        <w:t xml:space="preserve">年 </w:t>
      </w:r>
      <w:r>
        <w:rPr>
          <w:rFonts w:hint="eastAsia" w:ascii="仿宋" w:hAnsi="仿宋" w:eastAsia="仿宋"/>
          <w:u w:val="single"/>
          <w:lang w:val="en-US" w:eastAsia="zh-CN"/>
        </w:rPr>
        <w:t>1</w:t>
      </w:r>
      <w:r>
        <w:rPr>
          <w:rFonts w:hint="eastAsia" w:ascii="仿宋" w:hAnsi="仿宋" w:eastAsia="仿宋"/>
          <w:u w:val="single"/>
        </w:rPr>
        <w:t>月</w:t>
      </w:r>
      <w:r>
        <w:rPr>
          <w:rFonts w:hint="eastAsia" w:ascii="仿宋" w:hAnsi="仿宋" w:eastAsia="仿宋"/>
          <w:u w:val="single"/>
          <w:lang w:val="en-US" w:eastAsia="zh-CN"/>
        </w:rPr>
        <w:t>17</w:t>
      </w:r>
      <w:r>
        <w:rPr>
          <w:rFonts w:hint="eastAsia" w:ascii="仿宋" w:hAnsi="仿宋" w:eastAsia="仿宋"/>
          <w:u w:val="single"/>
        </w:rPr>
        <w:t>日10:00</w:t>
      </w:r>
      <w:r>
        <w:rPr>
          <w:rFonts w:hint="eastAsia" w:ascii="仿宋" w:hAnsi="仿宋" w:eastAsia="仿宋"/>
        </w:rPr>
        <w:t>，地点：</w:t>
      </w:r>
      <w:r>
        <w:rPr>
          <w:rFonts w:hint="eastAsia" w:ascii="仿宋" w:hAnsi="仿宋" w:eastAsia="仿宋"/>
          <w:kern w:val="0"/>
          <w:u w:val="single"/>
        </w:rPr>
        <w:t>成都城投智慧城市科技有限公司（成都市青羊区金家坝街3号4楼），供应商需现场递交设计方案成果电子文档(u盘）及法定代表人授权委托书等（详见附件）。</w:t>
      </w:r>
    </w:p>
    <w:p>
      <w:pPr>
        <w:widowControl/>
        <w:spacing w:line="440" w:lineRule="exact"/>
        <w:ind w:firstLine="420" w:firstLineChars="200"/>
        <w:jc w:val="left"/>
        <w:rPr>
          <w:rFonts w:ascii="仿宋" w:hAnsi="仿宋" w:eastAsia="仿宋"/>
        </w:rPr>
      </w:pPr>
      <w:r>
        <w:rPr>
          <w:rFonts w:hint="eastAsia" w:ascii="仿宋" w:hAnsi="仿宋" w:eastAsia="仿宋"/>
        </w:rPr>
        <w:t>3、逾期送达的或者未送达指定地点的设计方案成果，征集人不予受理。</w:t>
      </w:r>
    </w:p>
    <w:p>
      <w:pPr>
        <w:widowControl/>
        <w:spacing w:line="440" w:lineRule="exact"/>
        <w:ind w:firstLine="211" w:firstLineChars="100"/>
        <w:jc w:val="left"/>
        <w:rPr>
          <w:rFonts w:ascii="Calibri" w:hAnsi="Calibri" w:eastAsia="仿宋"/>
        </w:rPr>
      </w:pPr>
      <w:r>
        <w:rPr>
          <w:rFonts w:hint="eastAsia" w:ascii="仿宋" w:hAnsi="仿宋" w:eastAsia="仿宋"/>
          <w:b/>
        </w:rPr>
        <w:t>四、本次公告发布网址：《中国招标投标公共服务平台》和《成都城投集团官</w:t>
      </w:r>
      <w:bookmarkStart w:id="0" w:name="_GoBack"/>
      <w:bookmarkEnd w:id="0"/>
      <w:r>
        <w:rPr>
          <w:rFonts w:hint="eastAsia" w:ascii="仿宋" w:hAnsi="仿宋" w:eastAsia="仿宋"/>
          <w:b/>
        </w:rPr>
        <w:t>http://www.cdci.cn》 上发布。</w:t>
      </w:r>
    </w:p>
    <w:p>
      <w:pPr>
        <w:widowControl/>
        <w:spacing w:line="440" w:lineRule="exact"/>
        <w:ind w:firstLine="211" w:firstLineChars="100"/>
        <w:jc w:val="left"/>
        <w:rPr>
          <w:rFonts w:ascii="仿宋" w:hAnsi="仿宋" w:eastAsia="仿宋"/>
          <w:b/>
          <w:kern w:val="0"/>
        </w:rPr>
      </w:pPr>
      <w:r>
        <w:rPr>
          <w:rFonts w:hint="eastAsia" w:ascii="仿宋" w:hAnsi="仿宋" w:eastAsia="仿宋"/>
          <w:b/>
          <w:kern w:val="0"/>
        </w:rPr>
        <w:t>五、征集人及联系方式</w:t>
      </w:r>
    </w:p>
    <w:p>
      <w:pPr>
        <w:widowControl/>
        <w:spacing w:line="440" w:lineRule="exact"/>
        <w:ind w:firstLine="420" w:firstLineChars="200"/>
        <w:jc w:val="left"/>
        <w:rPr>
          <w:rFonts w:ascii="仿宋" w:hAnsi="仿宋" w:eastAsia="仿宋"/>
        </w:rPr>
      </w:pPr>
      <w:r>
        <w:rPr>
          <w:rFonts w:hint="eastAsia" w:ascii="仿宋" w:hAnsi="仿宋" w:eastAsia="仿宋"/>
        </w:rPr>
        <w:t>征集人：成都城投智慧城市科技有限公司</w:t>
      </w:r>
    </w:p>
    <w:p>
      <w:pPr>
        <w:widowControl/>
        <w:spacing w:line="440" w:lineRule="exact"/>
        <w:ind w:firstLine="420" w:firstLineChars="200"/>
        <w:jc w:val="left"/>
        <w:rPr>
          <w:rFonts w:ascii="仿宋" w:hAnsi="仿宋" w:eastAsia="仿宋"/>
        </w:rPr>
      </w:pPr>
      <w:r>
        <w:rPr>
          <w:rFonts w:hint="eastAsia" w:ascii="仿宋" w:hAnsi="仿宋" w:eastAsia="仿宋"/>
        </w:rPr>
        <w:t>联系人：杨老师</w:t>
      </w:r>
    </w:p>
    <w:p>
      <w:pPr>
        <w:widowControl/>
        <w:spacing w:line="440" w:lineRule="exact"/>
        <w:ind w:firstLine="420" w:firstLineChars="200"/>
        <w:jc w:val="left"/>
        <w:rPr>
          <w:rFonts w:ascii="仿宋" w:hAnsi="仿宋" w:eastAsia="仿宋"/>
          <w:kern w:val="0"/>
        </w:rPr>
      </w:pPr>
      <w:r>
        <w:rPr>
          <w:rFonts w:hint="eastAsia" w:ascii="仿宋" w:hAnsi="仿宋" w:eastAsia="仿宋"/>
        </w:rPr>
        <w:t>地址：成都市青羊区金家坝街3号</w:t>
      </w:r>
    </w:p>
    <w:p>
      <w:pPr>
        <w:widowControl/>
        <w:spacing w:line="440" w:lineRule="exact"/>
        <w:ind w:firstLine="420" w:firstLineChars="200"/>
        <w:jc w:val="left"/>
        <w:rPr>
          <w:rFonts w:ascii="仿宋" w:hAnsi="仿宋" w:eastAsia="仿宋"/>
        </w:rPr>
      </w:pPr>
      <w:r>
        <w:rPr>
          <w:rFonts w:hint="eastAsia" w:ascii="仿宋" w:hAnsi="仿宋" w:eastAsia="仿宋"/>
        </w:rPr>
        <w:t>联系电话：17380637925</w:t>
      </w:r>
    </w:p>
    <w:p>
      <w:pPr>
        <w:rPr>
          <w:rFonts w:ascii="仿宋" w:hAnsi="仿宋" w:eastAsia="仿宋"/>
        </w:rPr>
      </w:pPr>
      <w:r>
        <w:rPr>
          <w:rFonts w:hint="eastAsia" w:ascii="仿宋" w:hAnsi="仿宋" w:eastAsia="仿宋"/>
        </w:rPr>
        <w:t xml:space="preserve"> </w:t>
      </w:r>
    </w:p>
    <w:p>
      <w:pPr>
        <w:widowControl/>
        <w:jc w:val="left"/>
        <w:rPr>
          <w:rFonts w:ascii="仿宋" w:hAnsi="仿宋" w:eastAsia="仿宋"/>
          <w:b/>
          <w:sz w:val="24"/>
          <w:szCs w:val="24"/>
        </w:rPr>
      </w:pPr>
      <w:r>
        <w:rPr>
          <w:rFonts w:ascii="仿宋" w:hAnsi="仿宋" w:eastAsia="仿宋"/>
          <w:b/>
          <w:sz w:val="24"/>
          <w:szCs w:val="24"/>
        </w:rPr>
        <w:br w:type="page"/>
      </w:r>
    </w:p>
    <w:p>
      <w:pPr>
        <w:spacing w:line="360" w:lineRule="auto"/>
        <w:rPr>
          <w:rFonts w:ascii="仿宋" w:hAnsi="仿宋" w:eastAsia="仿宋"/>
          <w:b/>
          <w:sz w:val="24"/>
          <w:szCs w:val="24"/>
        </w:rPr>
      </w:pPr>
    </w:p>
    <w:p>
      <w:pPr>
        <w:spacing w:line="360" w:lineRule="auto"/>
        <w:rPr>
          <w:rFonts w:ascii="仿宋" w:hAnsi="仿宋" w:eastAsia="仿宋"/>
          <w:b/>
          <w:sz w:val="24"/>
          <w:szCs w:val="24"/>
        </w:rPr>
      </w:pPr>
      <w:r>
        <w:rPr>
          <w:rFonts w:hint="eastAsia" w:ascii="仿宋" w:hAnsi="仿宋" w:eastAsia="仿宋"/>
          <w:b/>
          <w:sz w:val="24"/>
          <w:szCs w:val="24"/>
        </w:rPr>
        <w:t>附件1</w:t>
      </w:r>
    </w:p>
    <w:p>
      <w:pPr>
        <w:pStyle w:val="2"/>
        <w:widowControl w:val="0"/>
        <w:rPr>
          <w:rFonts w:ascii="仿宋" w:hAnsi="仿宋" w:eastAsia="仿宋"/>
          <w:b/>
          <w:sz w:val="24"/>
          <w:szCs w:val="24"/>
        </w:rPr>
      </w:pPr>
      <w:r>
        <w:rPr>
          <w:rFonts w:hint="eastAsia" w:ascii="仿宋" w:hAnsi="仿宋" w:eastAsia="仿宋"/>
          <w:b/>
          <w:sz w:val="24"/>
          <w:szCs w:val="24"/>
        </w:rPr>
        <w:t>一、 法定代表人授权委托书</w:t>
      </w:r>
    </w:p>
    <w:p>
      <w:pPr>
        <w:spacing w:line="400" w:lineRule="exact"/>
        <w:jc w:val="center"/>
        <w:rPr>
          <w:rFonts w:ascii="仿宋" w:hAnsi="仿宋" w:eastAsia="仿宋"/>
          <w:b/>
          <w:sz w:val="32"/>
          <w:szCs w:val="32"/>
        </w:rPr>
      </w:pPr>
      <w:r>
        <w:rPr>
          <w:rFonts w:hint="eastAsia" w:ascii="仿宋" w:hAnsi="仿宋" w:eastAsia="仿宋"/>
          <w:b/>
          <w:sz w:val="32"/>
          <w:szCs w:val="32"/>
        </w:rPr>
        <w:t xml:space="preserve"> </w:t>
      </w:r>
    </w:p>
    <w:p>
      <w:pPr>
        <w:spacing w:line="360" w:lineRule="auto"/>
        <w:ind w:firstLine="630" w:firstLineChars="300"/>
        <w:rPr>
          <w:rFonts w:ascii="仿宋" w:hAnsi="仿宋" w:eastAsia="仿宋"/>
          <w:b/>
          <w:szCs w:val="21"/>
          <w:u w:val="single"/>
        </w:rPr>
      </w:pPr>
      <w:r>
        <w:rPr>
          <w:rFonts w:hint="eastAsia" w:ascii="仿宋" w:hAnsi="仿宋" w:eastAsia="仿宋"/>
        </w:rPr>
        <w:t>本授权委托书声明：我</w:t>
      </w:r>
      <w:r>
        <w:rPr>
          <w:rFonts w:hint="eastAsia" w:ascii="仿宋" w:hAnsi="仿宋" w:eastAsia="仿宋"/>
          <w:u w:val="single"/>
        </w:rPr>
        <w:t>（姓名）</w:t>
      </w:r>
      <w:r>
        <w:rPr>
          <w:rFonts w:hint="eastAsia" w:ascii="仿宋" w:hAnsi="仿宋" w:eastAsia="仿宋"/>
        </w:rPr>
        <w:t>系</w:t>
      </w:r>
      <w:r>
        <w:rPr>
          <w:rFonts w:hint="eastAsia" w:ascii="仿宋" w:hAnsi="仿宋" w:eastAsia="仿宋"/>
          <w:u w:val="single"/>
        </w:rPr>
        <w:t>（供应商名称）</w:t>
      </w:r>
      <w:r>
        <w:rPr>
          <w:rFonts w:hint="eastAsia" w:ascii="仿宋" w:hAnsi="仿宋" w:eastAsia="仿宋"/>
        </w:rPr>
        <w:t>的法定代表人，现授权</w:t>
      </w:r>
      <w:r>
        <w:rPr>
          <w:rFonts w:hint="eastAsia" w:ascii="仿宋" w:hAnsi="仿宋" w:eastAsia="仿宋"/>
          <w:u w:val="single"/>
        </w:rPr>
        <w:t>（姓名）</w:t>
      </w:r>
      <w:r>
        <w:rPr>
          <w:rFonts w:hint="eastAsia" w:ascii="仿宋" w:hAnsi="仿宋" w:eastAsia="仿宋"/>
        </w:rPr>
        <w:t>为我单位的委托代理人，以本单位的名义参加的公开征集活动。委托代理人在公开征集活动和评比我单位均予以承认，并全部承担其产生的所有权利和义务。</w:t>
      </w:r>
    </w:p>
    <w:p>
      <w:pPr>
        <w:spacing w:before="312" w:beforeLines="100" w:after="312" w:afterLines="100" w:line="460" w:lineRule="exact"/>
        <w:ind w:firstLine="561"/>
        <w:rPr>
          <w:rFonts w:ascii="仿宋" w:hAnsi="仿宋" w:eastAsia="仿宋"/>
        </w:rPr>
      </w:pPr>
      <w:r>
        <w:rPr>
          <w:rFonts w:hint="eastAsia" w:ascii="仿宋" w:hAnsi="仿宋" w:eastAsia="仿宋"/>
        </w:rPr>
        <w:t>委托代理人无转委权。特此委托。</w:t>
      </w:r>
    </w:p>
    <w:p>
      <w:pPr>
        <w:spacing w:before="312" w:beforeLines="100" w:after="312" w:afterLines="100" w:line="460" w:lineRule="exact"/>
        <w:ind w:firstLine="561"/>
        <w:rPr>
          <w:rFonts w:ascii="仿宋" w:hAnsi="仿宋" w:eastAsia="仿宋"/>
        </w:rPr>
      </w:pPr>
      <w:r>
        <w:rPr>
          <w:rFonts w:hint="eastAsia" w:ascii="仿宋" w:hAnsi="仿宋" w:eastAsia="仿宋"/>
        </w:rPr>
        <w:t xml:space="preserve"> </w:t>
      </w:r>
    </w:p>
    <w:p>
      <w:pPr>
        <w:spacing w:before="312" w:beforeLines="100" w:after="312" w:afterLines="100" w:line="460" w:lineRule="exact"/>
        <w:ind w:firstLine="561"/>
        <w:rPr>
          <w:rFonts w:ascii="仿宋" w:hAnsi="仿宋" w:eastAsia="仿宋"/>
          <w:u w:val="single"/>
        </w:rPr>
      </w:pPr>
      <w:r>
        <w:rPr>
          <w:rFonts w:hint="eastAsia" w:ascii="仿宋" w:hAnsi="仿宋" w:eastAsia="仿宋"/>
        </w:rPr>
        <w:t>授权人（法定代表人）：</w:t>
      </w:r>
      <w:r>
        <w:rPr>
          <w:rFonts w:hint="eastAsia" w:ascii="仿宋" w:hAnsi="仿宋" w:eastAsia="仿宋"/>
          <w:u w:val="single"/>
        </w:rPr>
        <w:t>（签字）</w:t>
      </w:r>
    </w:p>
    <w:p>
      <w:pPr>
        <w:spacing w:before="312" w:beforeLines="100" w:after="312" w:afterLines="100" w:line="460" w:lineRule="exact"/>
        <w:ind w:firstLine="561"/>
        <w:rPr>
          <w:rFonts w:ascii="仿宋" w:hAnsi="仿宋" w:eastAsia="仿宋"/>
        </w:rPr>
      </w:pPr>
      <w:r>
        <w:rPr>
          <w:rFonts w:hint="eastAsia" w:ascii="仿宋" w:hAnsi="仿宋" w:eastAsia="仿宋"/>
        </w:rPr>
        <w:t xml:space="preserve">被授权的代理人： </w:t>
      </w:r>
      <w:r>
        <w:rPr>
          <w:rFonts w:hint="eastAsia" w:ascii="仿宋" w:hAnsi="仿宋" w:eastAsia="仿宋"/>
          <w:u w:val="single"/>
        </w:rPr>
        <w:t xml:space="preserve">（签字） </w:t>
      </w:r>
    </w:p>
    <w:p>
      <w:pPr>
        <w:spacing w:before="312" w:beforeLines="100" w:after="312" w:afterLines="100" w:line="460" w:lineRule="exact"/>
        <w:ind w:firstLine="561"/>
        <w:rPr>
          <w:rFonts w:ascii="仿宋" w:hAnsi="仿宋" w:eastAsia="仿宋"/>
          <w:u w:val="single"/>
        </w:rPr>
      </w:pPr>
      <w:r>
        <w:rPr>
          <w:rFonts w:hint="eastAsia" w:ascii="仿宋" w:hAnsi="仿宋" w:eastAsia="仿宋"/>
        </w:rPr>
        <w:t>供应商：</w:t>
      </w:r>
      <w:r>
        <w:rPr>
          <w:rFonts w:hint="eastAsia" w:ascii="仿宋" w:hAnsi="仿宋" w:eastAsia="仿宋"/>
          <w:u w:val="single"/>
        </w:rPr>
        <w:t xml:space="preserve">（全称并加盖企业法人公章） </w:t>
      </w:r>
    </w:p>
    <w:p>
      <w:pPr>
        <w:spacing w:before="312" w:beforeLines="100" w:after="312" w:afterLines="100" w:line="460" w:lineRule="exact"/>
        <w:ind w:firstLine="2310" w:firstLineChars="1100"/>
        <w:rPr>
          <w:rFonts w:ascii="仿宋" w:hAnsi="仿宋" w:eastAsia="仿宋"/>
        </w:rPr>
      </w:pPr>
      <w:r>
        <w:rPr>
          <w:rFonts w:hint="eastAsia" w:ascii="仿宋" w:hAnsi="仿宋" w:eastAsia="仿宋"/>
        </w:rPr>
        <w:t>日期：</w:t>
      </w:r>
      <w:r>
        <w:rPr>
          <w:rFonts w:hint="eastAsia" w:ascii="仿宋" w:hAnsi="仿宋" w:eastAsia="仿宋"/>
          <w:u w:val="single"/>
        </w:rPr>
        <w:t xml:space="preserve">     </w:t>
      </w:r>
      <w:r>
        <w:rPr>
          <w:rFonts w:hint="eastAsia" w:ascii="仿宋" w:hAnsi="仿宋" w:eastAsia="仿宋"/>
        </w:rPr>
        <w:t>年</w:t>
      </w:r>
      <w:r>
        <w:rPr>
          <w:rFonts w:hint="eastAsia" w:ascii="仿宋" w:hAnsi="仿宋" w:eastAsia="仿宋"/>
          <w:u w:val="single"/>
        </w:rPr>
        <w:t xml:space="preserve">   </w:t>
      </w:r>
      <w:r>
        <w:rPr>
          <w:rFonts w:hint="eastAsia" w:ascii="仿宋" w:hAnsi="仿宋" w:eastAsia="仿宋"/>
        </w:rPr>
        <w:t>月</w:t>
      </w:r>
      <w:r>
        <w:rPr>
          <w:rFonts w:hint="eastAsia" w:ascii="仿宋" w:hAnsi="仿宋" w:eastAsia="仿宋"/>
          <w:u w:val="single"/>
        </w:rPr>
        <w:t xml:space="preserve">    </w:t>
      </w:r>
      <w:r>
        <w:rPr>
          <w:rFonts w:hint="eastAsia" w:ascii="仿宋" w:hAnsi="仿宋" w:eastAsia="仿宋"/>
        </w:rPr>
        <w:t>日</w:t>
      </w:r>
    </w:p>
    <w:p>
      <w:pPr>
        <w:jc w:val="center"/>
        <w:rPr>
          <w:rFonts w:ascii="仿宋" w:hAnsi="仿宋" w:eastAsia="仿宋"/>
          <w:b/>
        </w:rPr>
      </w:pPr>
      <w:r>
        <w:rPr>
          <w:rFonts w:hint="eastAsia" w:ascii="仿宋" w:hAnsi="仿宋" w:eastAsia="仿宋"/>
          <w:b/>
        </w:rPr>
        <w:t xml:space="preserve"> </w:t>
      </w:r>
    </w:p>
    <w:p>
      <w:pPr>
        <w:rPr>
          <w:rFonts w:ascii="仿宋" w:hAnsi="仿宋" w:eastAsia="仿宋"/>
        </w:rPr>
      </w:pPr>
      <w:r>
        <w:rPr>
          <w:rFonts w:hint="eastAsia" w:ascii="仿宋" w:hAnsi="仿宋" w:eastAsia="仿宋"/>
        </w:rPr>
        <w:t xml:space="preserve"> </w:t>
      </w:r>
    </w:p>
    <w:p>
      <w:pPr>
        <w:rPr>
          <w:rFonts w:ascii="仿宋" w:hAnsi="仿宋" w:eastAsia="仿宋"/>
        </w:rPr>
      </w:pPr>
      <w:r>
        <w:rPr>
          <w:rFonts w:hint="eastAsia" w:ascii="仿宋" w:hAnsi="仿宋" w:eastAsia="仿宋"/>
        </w:rPr>
        <w:t xml:space="preserve"> </w:t>
      </w:r>
    </w:p>
    <w:p>
      <w:pPr>
        <w:rPr>
          <w:rFonts w:ascii="仿宋" w:hAnsi="仿宋" w:eastAsia="仿宋"/>
        </w:rPr>
      </w:pPr>
      <w:r>
        <w:rPr>
          <w:rFonts w:hint="eastAsia" w:ascii="仿宋" w:hAnsi="仿宋" w:eastAsia="仿宋"/>
        </w:rPr>
        <w:t xml:space="preserve"> </w:t>
      </w:r>
    </w:p>
    <w:p>
      <w:pPr>
        <w:spacing w:line="500" w:lineRule="exact"/>
        <w:ind w:firstLine="420" w:firstLineChars="200"/>
        <w:rPr>
          <w:rFonts w:ascii="仿宋" w:hAnsi="仿宋" w:eastAsia="仿宋"/>
        </w:rPr>
      </w:pPr>
      <w:r>
        <w:rPr>
          <w:rFonts w:hint="eastAsia" w:ascii="仿宋" w:hAnsi="仿宋" w:eastAsia="仿宋"/>
        </w:rPr>
        <w:t>注：</w:t>
      </w:r>
    </w:p>
    <w:p>
      <w:pPr>
        <w:spacing w:line="500" w:lineRule="exact"/>
        <w:ind w:firstLine="420" w:firstLineChars="200"/>
        <w:rPr>
          <w:rFonts w:ascii="仿宋" w:hAnsi="仿宋" w:eastAsia="仿宋"/>
        </w:rPr>
      </w:pPr>
      <w:r>
        <w:rPr>
          <w:rFonts w:hint="eastAsia" w:ascii="仿宋" w:hAnsi="仿宋" w:eastAsia="仿宋"/>
        </w:rPr>
        <w:t>1、供应商为法人单位时提供“法定代表人授权书”，供应商为其他组织时提供“单位负责人授权书”，供应商为自然人时提供“自然人身份证明”。</w:t>
      </w:r>
    </w:p>
    <w:p>
      <w:pPr>
        <w:spacing w:line="360" w:lineRule="auto"/>
        <w:ind w:firstLine="420" w:firstLineChars="200"/>
        <w:rPr>
          <w:rFonts w:ascii="仿宋" w:hAnsi="仿宋" w:eastAsia="仿宋"/>
        </w:rPr>
      </w:pPr>
      <w:r>
        <w:rPr>
          <w:rFonts w:hint="eastAsia" w:ascii="仿宋" w:hAnsi="仿宋" w:eastAsia="仿宋"/>
        </w:rPr>
        <w:t>2、应附法定代表人/单位负责人和授权代表身份证双面复印件并附授权代表在本单位近三个月社保缴纳证明材料复印件。</w:t>
      </w:r>
    </w:p>
    <w:p>
      <w:pPr>
        <w:spacing w:line="360" w:lineRule="auto"/>
        <w:ind w:firstLine="420" w:firstLineChars="200"/>
        <w:rPr>
          <w:rFonts w:hint="eastAsia" w:ascii="仿宋" w:hAnsi="仿宋" w:eastAsia="仿宋"/>
        </w:rPr>
      </w:pPr>
      <w:r>
        <w:rPr>
          <w:rFonts w:hint="eastAsia" w:ascii="仿宋" w:hAnsi="仿宋" w:eastAsia="仿宋"/>
        </w:rPr>
        <w:t>3、递交设计方案成果电子文档(u盘）时，需递交纸质“法定代表人授权委托书”或“法定代表人/单位负责人身份证明”材料。</w:t>
      </w:r>
    </w:p>
    <w:p>
      <w:pPr>
        <w:pStyle w:val="3"/>
      </w:pPr>
      <w:r>
        <w:rPr>
          <w:rFonts w:hint="eastAsia"/>
        </w:rPr>
        <w:t xml:space="preserve"> </w:t>
      </w:r>
    </w:p>
    <w:p>
      <w:pPr>
        <w:spacing w:line="500" w:lineRule="exact"/>
        <w:jc w:val="center"/>
        <w:rPr>
          <w:rFonts w:ascii="仿宋" w:hAnsi="仿宋" w:eastAsia="仿宋"/>
          <w:b/>
          <w:bCs/>
          <w:sz w:val="24"/>
          <w:szCs w:val="24"/>
        </w:rPr>
      </w:pPr>
      <w:r>
        <w:rPr>
          <w:rFonts w:hint="eastAsia" w:ascii="仿宋" w:hAnsi="仿宋" w:eastAsia="仿宋"/>
          <w:b/>
          <w:bCs/>
          <w:sz w:val="24"/>
          <w:szCs w:val="24"/>
        </w:rPr>
        <w:t>一、法定代表人/单位负责人身份证明</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 xml:space="preserve"> </w:t>
      </w:r>
    </w:p>
    <w:p>
      <w:pPr>
        <w:spacing w:line="500" w:lineRule="exact"/>
        <w:ind w:firstLine="420" w:firstLineChars="200"/>
        <w:rPr>
          <w:rFonts w:ascii="仿宋" w:hAnsi="仿宋" w:eastAsia="仿宋"/>
          <w:szCs w:val="21"/>
          <w:u w:val="single"/>
        </w:rPr>
      </w:pPr>
      <w:r>
        <w:rPr>
          <w:rFonts w:hint="eastAsia" w:ascii="仿宋" w:hAnsi="仿宋" w:eastAsia="仿宋"/>
        </w:rPr>
        <w:t>供应商名称：</w:t>
      </w:r>
      <w:r>
        <w:rPr>
          <w:rFonts w:hint="eastAsia" w:ascii="仿宋" w:hAnsi="仿宋" w:eastAsia="仿宋"/>
          <w:u w:val="single"/>
        </w:rPr>
        <w:t xml:space="preserve">                                 </w:t>
      </w:r>
    </w:p>
    <w:p>
      <w:pPr>
        <w:spacing w:line="500" w:lineRule="exact"/>
        <w:ind w:firstLine="420" w:firstLineChars="200"/>
        <w:rPr>
          <w:rFonts w:ascii="仿宋" w:hAnsi="仿宋" w:eastAsia="仿宋"/>
          <w:u w:val="single"/>
        </w:rPr>
      </w:pPr>
      <w:r>
        <w:rPr>
          <w:rFonts w:hint="eastAsia" w:ascii="仿宋" w:hAnsi="仿宋" w:eastAsia="仿宋"/>
        </w:rPr>
        <w:t>单位性质：</w:t>
      </w:r>
      <w:r>
        <w:rPr>
          <w:rFonts w:hint="eastAsia" w:ascii="仿宋" w:hAnsi="仿宋" w:eastAsia="仿宋"/>
          <w:u w:val="single"/>
        </w:rPr>
        <w:t xml:space="preserve">                                   </w:t>
      </w:r>
    </w:p>
    <w:p>
      <w:pPr>
        <w:spacing w:line="500" w:lineRule="exact"/>
        <w:ind w:firstLine="420" w:firstLineChars="200"/>
        <w:rPr>
          <w:rFonts w:ascii="仿宋" w:hAnsi="仿宋" w:eastAsia="仿宋"/>
          <w:u w:val="single"/>
        </w:rPr>
      </w:pPr>
      <w:r>
        <w:rPr>
          <w:rFonts w:hint="eastAsia" w:ascii="仿宋" w:hAnsi="仿宋" w:eastAsia="仿宋"/>
        </w:rPr>
        <w:t>地    址：</w:t>
      </w:r>
      <w:r>
        <w:rPr>
          <w:rFonts w:hint="eastAsia" w:ascii="仿宋" w:hAnsi="仿宋" w:eastAsia="仿宋"/>
          <w:u w:val="single"/>
        </w:rPr>
        <w:t xml:space="preserve">                                   </w:t>
      </w:r>
    </w:p>
    <w:p>
      <w:pPr>
        <w:spacing w:line="500" w:lineRule="exact"/>
        <w:ind w:firstLine="420" w:firstLineChars="200"/>
        <w:rPr>
          <w:rFonts w:ascii="仿宋" w:hAnsi="仿宋" w:eastAsia="仿宋"/>
        </w:rPr>
      </w:pPr>
      <w:r>
        <w:rPr>
          <w:rFonts w:hint="eastAsia" w:ascii="仿宋" w:hAnsi="仿宋" w:eastAsia="仿宋"/>
        </w:rPr>
        <w:t>成立时间：</w:t>
      </w:r>
      <w:r>
        <w:rPr>
          <w:rFonts w:hint="eastAsia" w:ascii="仿宋" w:hAnsi="仿宋" w:eastAsia="仿宋"/>
          <w:u w:val="single"/>
        </w:rPr>
        <w:t xml:space="preserve">       </w:t>
      </w:r>
      <w:r>
        <w:rPr>
          <w:rFonts w:hint="eastAsia" w:ascii="仿宋" w:hAnsi="仿宋" w:eastAsia="仿宋"/>
        </w:rPr>
        <w:t>年</w:t>
      </w:r>
      <w:r>
        <w:rPr>
          <w:rFonts w:hint="eastAsia" w:ascii="仿宋" w:hAnsi="仿宋" w:eastAsia="仿宋"/>
          <w:u w:val="single"/>
        </w:rPr>
        <w:t xml:space="preserve">    </w:t>
      </w:r>
      <w:r>
        <w:rPr>
          <w:rFonts w:hint="eastAsia" w:ascii="仿宋" w:hAnsi="仿宋" w:eastAsia="仿宋"/>
        </w:rPr>
        <w:t>月</w:t>
      </w:r>
      <w:r>
        <w:rPr>
          <w:rFonts w:hint="eastAsia" w:ascii="仿宋" w:hAnsi="仿宋" w:eastAsia="仿宋"/>
          <w:u w:val="single"/>
        </w:rPr>
        <w:t xml:space="preserve">    </w:t>
      </w:r>
      <w:r>
        <w:rPr>
          <w:rFonts w:hint="eastAsia" w:ascii="仿宋" w:hAnsi="仿宋" w:eastAsia="仿宋"/>
        </w:rPr>
        <w:t>日</w:t>
      </w:r>
    </w:p>
    <w:p>
      <w:pPr>
        <w:spacing w:line="500" w:lineRule="exact"/>
        <w:ind w:firstLine="420" w:firstLineChars="200"/>
        <w:rPr>
          <w:rFonts w:ascii="仿宋" w:hAnsi="仿宋" w:eastAsia="仿宋"/>
          <w:u w:val="single"/>
        </w:rPr>
      </w:pPr>
      <w:r>
        <w:rPr>
          <w:rFonts w:hint="eastAsia" w:ascii="仿宋" w:hAnsi="仿宋" w:eastAsia="仿宋"/>
        </w:rPr>
        <w:t>经营期限：</w:t>
      </w:r>
      <w:r>
        <w:rPr>
          <w:rFonts w:hint="eastAsia" w:ascii="仿宋" w:hAnsi="仿宋" w:eastAsia="仿宋"/>
          <w:u w:val="single"/>
        </w:rPr>
        <w:t xml:space="preserve">                                   </w:t>
      </w:r>
    </w:p>
    <w:p>
      <w:pPr>
        <w:spacing w:line="500" w:lineRule="exact"/>
        <w:ind w:firstLine="420" w:firstLineChars="200"/>
        <w:rPr>
          <w:rFonts w:ascii="仿宋" w:hAnsi="仿宋" w:eastAsia="仿宋"/>
          <w:u w:val="single"/>
        </w:rPr>
      </w:pPr>
      <w:r>
        <w:rPr>
          <w:rFonts w:hint="eastAsia" w:ascii="仿宋" w:hAnsi="仿宋" w:eastAsia="仿宋"/>
        </w:rPr>
        <w:t>姓名：</w:t>
      </w:r>
      <w:r>
        <w:rPr>
          <w:rFonts w:hint="eastAsia" w:ascii="仿宋" w:hAnsi="仿宋" w:eastAsia="仿宋"/>
          <w:u w:val="single"/>
        </w:rPr>
        <w:t xml:space="preserve">        </w:t>
      </w:r>
      <w:r>
        <w:rPr>
          <w:rFonts w:hint="eastAsia" w:ascii="仿宋" w:hAnsi="仿宋" w:eastAsia="仿宋"/>
        </w:rPr>
        <w:t>性别：</w:t>
      </w:r>
      <w:r>
        <w:rPr>
          <w:rFonts w:hint="eastAsia" w:ascii="仿宋" w:hAnsi="仿宋" w:eastAsia="仿宋"/>
          <w:u w:val="single"/>
        </w:rPr>
        <w:t xml:space="preserve">     </w:t>
      </w:r>
      <w:r>
        <w:rPr>
          <w:rFonts w:hint="eastAsia" w:ascii="仿宋" w:hAnsi="仿宋" w:eastAsia="仿宋"/>
        </w:rPr>
        <w:t>年龄：</w:t>
      </w:r>
      <w:r>
        <w:rPr>
          <w:rFonts w:hint="eastAsia" w:ascii="仿宋" w:hAnsi="仿宋" w:eastAsia="仿宋"/>
          <w:u w:val="single"/>
        </w:rPr>
        <w:t xml:space="preserve">    </w:t>
      </w:r>
      <w:r>
        <w:rPr>
          <w:rFonts w:hint="eastAsia" w:ascii="仿宋" w:hAnsi="仿宋" w:eastAsia="仿宋"/>
        </w:rPr>
        <w:t>职务：</w:t>
      </w:r>
      <w:r>
        <w:rPr>
          <w:rFonts w:hint="eastAsia" w:ascii="仿宋" w:hAnsi="仿宋" w:eastAsia="仿宋"/>
          <w:u w:val="single"/>
        </w:rPr>
        <w:t xml:space="preserve">        </w:t>
      </w:r>
      <w:r>
        <w:rPr>
          <w:rFonts w:hint="eastAsia" w:ascii="仿宋" w:hAnsi="仿宋" w:eastAsia="仿宋"/>
        </w:rPr>
        <w:t>系</w:t>
      </w:r>
      <w:r>
        <w:rPr>
          <w:rFonts w:hint="eastAsia" w:ascii="仿宋" w:hAnsi="仿宋" w:eastAsia="仿宋"/>
          <w:u w:val="single"/>
        </w:rPr>
        <w:t xml:space="preserve">                  </w:t>
      </w:r>
      <w:r>
        <w:rPr>
          <w:rFonts w:hint="eastAsia" w:ascii="仿宋" w:hAnsi="仿宋" w:eastAsia="仿宋"/>
        </w:rPr>
        <w:t>（投标人名称）的法定代表人/单位负责人。</w:t>
      </w:r>
    </w:p>
    <w:p>
      <w:pPr>
        <w:spacing w:line="500" w:lineRule="exact"/>
        <w:ind w:firstLine="420" w:firstLineChars="200"/>
        <w:rPr>
          <w:rFonts w:ascii="仿宋" w:hAnsi="仿宋" w:eastAsia="仿宋"/>
        </w:rPr>
      </w:pPr>
      <w:r>
        <w:rPr>
          <w:rFonts w:hint="eastAsia" w:ascii="仿宋" w:hAnsi="仿宋" w:eastAsia="仿宋"/>
        </w:rPr>
        <w:t>特此证明。</w:t>
      </w:r>
    </w:p>
    <w:p>
      <w:pPr>
        <w:spacing w:line="500" w:lineRule="exact"/>
        <w:ind w:firstLine="420" w:firstLineChars="200"/>
        <w:rPr>
          <w:rFonts w:ascii="仿宋" w:hAnsi="仿宋" w:eastAsia="仿宋"/>
        </w:rPr>
      </w:pPr>
      <w:r>
        <w:rPr>
          <w:rFonts w:hint="eastAsia" w:ascii="仿宋" w:hAnsi="仿宋" w:eastAsia="仿宋"/>
        </w:rPr>
        <w:t xml:space="preserve"> </w:t>
      </w:r>
    </w:p>
    <w:p>
      <w:pPr>
        <w:spacing w:line="500" w:lineRule="exact"/>
        <w:ind w:firstLine="420" w:firstLineChars="200"/>
        <w:rPr>
          <w:rFonts w:ascii="仿宋" w:hAnsi="仿宋" w:eastAsia="仿宋"/>
        </w:rPr>
      </w:pPr>
      <w:r>
        <w:rPr>
          <w:rFonts w:hint="eastAsia" w:ascii="仿宋" w:hAnsi="仿宋" w:eastAsia="仿宋"/>
        </w:rPr>
        <w:t xml:space="preserve"> </w:t>
      </w:r>
    </w:p>
    <w:p>
      <w:pPr>
        <w:spacing w:line="500" w:lineRule="exact"/>
        <w:ind w:firstLine="420" w:firstLineChars="200"/>
        <w:rPr>
          <w:rFonts w:ascii="仿宋" w:hAnsi="仿宋" w:eastAsia="仿宋"/>
        </w:rPr>
      </w:pPr>
      <w:r>
        <w:rPr>
          <w:rFonts w:hint="eastAsia" w:ascii="仿宋" w:hAnsi="仿宋" w:eastAsia="仿宋"/>
        </w:rPr>
        <w:t xml:space="preserve"> </w:t>
      </w:r>
    </w:p>
    <w:p>
      <w:pPr>
        <w:spacing w:line="500" w:lineRule="exact"/>
        <w:ind w:firstLine="420" w:firstLineChars="200"/>
        <w:rPr>
          <w:rFonts w:ascii="仿宋" w:hAnsi="仿宋" w:eastAsia="仿宋"/>
        </w:rPr>
      </w:pPr>
      <w:r>
        <w:rPr>
          <w:rFonts w:hint="eastAsia" w:ascii="仿宋" w:hAnsi="仿宋" w:eastAsia="仿宋"/>
        </w:rPr>
        <w:t>供应商名称：                     （盖 章）</w:t>
      </w:r>
    </w:p>
    <w:p>
      <w:pPr>
        <w:widowControl/>
        <w:spacing w:line="500" w:lineRule="exact"/>
        <w:ind w:firstLine="420" w:firstLineChars="200"/>
        <w:rPr>
          <w:rFonts w:ascii="仿宋" w:hAnsi="仿宋" w:eastAsia="仿宋"/>
        </w:rPr>
      </w:pPr>
      <w:r>
        <w:rPr>
          <w:rFonts w:hint="eastAsia" w:ascii="仿宋" w:hAnsi="仿宋" w:eastAsia="仿宋"/>
        </w:rPr>
        <w:t>日期：       年    月    日</w:t>
      </w:r>
    </w:p>
    <w:p>
      <w:pPr>
        <w:spacing w:line="500" w:lineRule="exact"/>
        <w:ind w:firstLine="420" w:firstLineChars="200"/>
        <w:rPr>
          <w:rFonts w:ascii="仿宋" w:hAnsi="仿宋" w:eastAsia="仿宋"/>
        </w:rPr>
      </w:pPr>
      <w:r>
        <w:rPr>
          <w:rFonts w:hint="eastAsia" w:ascii="仿宋" w:hAnsi="仿宋" w:eastAsia="仿宋"/>
        </w:rPr>
        <w:t xml:space="preserve"> </w:t>
      </w:r>
    </w:p>
    <w:p>
      <w:pPr>
        <w:spacing w:line="500" w:lineRule="exact"/>
        <w:ind w:firstLine="420" w:firstLineChars="200"/>
        <w:rPr>
          <w:rFonts w:ascii="仿宋" w:hAnsi="仿宋" w:eastAsia="仿宋"/>
        </w:rPr>
      </w:pPr>
      <w:r>
        <w:rPr>
          <w:rFonts w:hint="eastAsia" w:ascii="仿宋" w:hAnsi="仿宋" w:eastAsia="仿宋"/>
        </w:rPr>
        <w:t>注：1、附法定代表人/单位负责人身份证双面复印件（供应商的法定代表人/单位负责人为外籍人士的，则提供护照复印件）。</w:t>
      </w:r>
    </w:p>
    <w:p>
      <w:pPr>
        <w:pStyle w:val="3"/>
        <w:numPr>
          <w:ilvl w:val="0"/>
          <w:numId w:val="1"/>
        </w:numPr>
        <w:ind w:firstLine="840" w:firstLineChars="400"/>
        <w:rPr>
          <w:rFonts w:ascii="仿宋" w:hAnsi="仿宋" w:eastAsia="仿宋"/>
        </w:rPr>
      </w:pPr>
      <w:r>
        <w:rPr>
          <w:rFonts w:hint="eastAsia" w:ascii="仿宋" w:hAnsi="仿宋" w:eastAsia="仿宋"/>
          <w:bCs/>
        </w:rPr>
        <w:t>附公司相关资料，如营业执照、资质证书等扫描件加盖公司公章。</w:t>
      </w:r>
      <w:r>
        <w:rPr>
          <w:rFonts w:hint="eastAsia" w:ascii="仿宋" w:hAnsi="仿宋" w:eastAsia="仿宋"/>
          <w:b/>
          <w:sz w:val="24"/>
          <w:szCs w:val="24"/>
        </w:rPr>
        <w:br w:type="page"/>
      </w:r>
    </w:p>
    <w:p>
      <w:pPr>
        <w:widowControl/>
        <w:jc w:val="left"/>
        <w:rPr>
          <w:rFonts w:ascii="仿宋" w:hAnsi="仿宋" w:eastAsia="仿宋"/>
        </w:rPr>
      </w:pPr>
      <w:r>
        <w:rPr>
          <w:rFonts w:hint="eastAsia" w:ascii="仿宋" w:hAnsi="仿宋" w:eastAsia="仿宋"/>
        </w:rPr>
        <w:t>附件2</w:t>
      </w:r>
    </w:p>
    <w:p>
      <w:pPr>
        <w:spacing w:line="560" w:lineRule="exact"/>
        <w:ind w:firstLine="420" w:firstLineChars="200"/>
        <w:rPr>
          <w:rFonts w:ascii="仿宋" w:hAnsi="仿宋" w:eastAsia="仿宋"/>
        </w:rPr>
      </w:pPr>
      <w:r>
        <w:rPr>
          <w:rFonts w:hint="eastAsia" w:ascii="仿宋" w:hAnsi="仿宋" w:eastAsia="仿宋"/>
        </w:rPr>
        <w:t>一、项目概述</w:t>
      </w:r>
    </w:p>
    <w:p>
      <w:pPr>
        <w:spacing w:line="560" w:lineRule="exact"/>
        <w:ind w:firstLine="420" w:firstLineChars="200"/>
        <w:rPr>
          <w:rFonts w:ascii="仿宋" w:hAnsi="仿宋" w:eastAsia="仿宋"/>
        </w:rPr>
      </w:pPr>
      <w:r>
        <w:rPr>
          <w:rFonts w:hint="eastAsia" w:ascii="仿宋" w:hAnsi="仿宋" w:eastAsia="仿宋"/>
        </w:rPr>
        <w:t>本次征集的照明物联网大数据平台空间概念设计方案，设计地点位于成都城投智慧城市科技有限公司七楼，建筑面积约450平米。期望通过本次设计，塑造一个集展示、会议、调度指挥为一体的综合性空间。设计方案不仅需要满足功能需求，还需凸显我司的企业文化与商业价值，并且与原有建筑的其他空间做到很好的融合。</w:t>
      </w:r>
    </w:p>
    <w:p>
      <w:pPr>
        <w:spacing w:line="560" w:lineRule="exact"/>
        <w:ind w:firstLine="420" w:firstLineChars="200"/>
        <w:rPr>
          <w:rFonts w:ascii="仿宋" w:hAnsi="仿宋" w:eastAsia="仿宋"/>
        </w:rPr>
      </w:pPr>
      <w:r>
        <w:rPr>
          <w:rFonts w:hint="eastAsia" w:ascii="仿宋" w:hAnsi="仿宋" w:eastAsia="仿宋"/>
        </w:rPr>
        <w:t>二、设计范围</w:t>
      </w:r>
    </w:p>
    <w:p>
      <w:pPr>
        <w:spacing w:line="560" w:lineRule="exact"/>
        <w:ind w:firstLine="420" w:firstLineChars="200"/>
        <w:rPr>
          <w:rFonts w:ascii="仿宋" w:hAnsi="仿宋" w:eastAsia="仿宋"/>
        </w:rPr>
      </w:pPr>
      <w:r>
        <w:rPr>
          <w:rFonts w:hint="eastAsia" w:ascii="仿宋" w:hAnsi="仿宋" w:eastAsia="仿宋"/>
        </w:rPr>
        <w:t>本次设计范围为成都城投智慧城市科技有限公司七楼，根据我公司提供的规划设计范围图纸（详见附件1），对红框内的范围进行方案设计。</w:t>
      </w:r>
    </w:p>
    <w:p>
      <w:pPr>
        <w:spacing w:line="560" w:lineRule="exact"/>
        <w:ind w:firstLine="420" w:firstLineChars="200"/>
        <w:rPr>
          <w:rFonts w:ascii="仿宋" w:hAnsi="仿宋" w:eastAsia="仿宋"/>
        </w:rPr>
      </w:pPr>
      <w:r>
        <w:rPr>
          <w:rFonts w:hint="eastAsia" w:ascii="仿宋" w:hAnsi="仿宋" w:eastAsia="仿宋"/>
        </w:rPr>
        <w:t>三、功能概念需求</w:t>
      </w:r>
    </w:p>
    <w:p>
      <w:pPr>
        <w:spacing w:line="560" w:lineRule="exact"/>
        <w:ind w:firstLine="420" w:firstLineChars="200"/>
        <w:rPr>
          <w:rFonts w:ascii="仿宋" w:hAnsi="仿宋" w:eastAsia="仿宋"/>
        </w:rPr>
      </w:pPr>
      <w:r>
        <w:rPr>
          <w:rFonts w:hint="eastAsia" w:ascii="仿宋" w:hAnsi="仿宋" w:eastAsia="仿宋"/>
        </w:rPr>
        <w:t>（一）功能需求</w:t>
      </w:r>
    </w:p>
    <w:p>
      <w:pPr>
        <w:spacing w:line="560" w:lineRule="exact"/>
        <w:ind w:firstLine="420" w:firstLineChars="200"/>
        <w:rPr>
          <w:rFonts w:ascii="仿宋" w:hAnsi="仿宋" w:eastAsia="仿宋"/>
        </w:rPr>
      </w:pPr>
      <w:r>
        <w:rPr>
          <w:rFonts w:hint="eastAsia" w:ascii="仿宋" w:hAnsi="仿宋" w:eastAsia="仿宋"/>
        </w:rPr>
        <w:t>指挥厅：不小于100㎡，需要保证使用舒适的情况下，尽可能大的LED屏幕。指挥席、列席位、操作席各需6位以上；</w:t>
      </w:r>
    </w:p>
    <w:p>
      <w:pPr>
        <w:spacing w:line="560" w:lineRule="exact"/>
        <w:ind w:firstLine="420" w:firstLineChars="200"/>
        <w:rPr>
          <w:rFonts w:ascii="仿宋" w:hAnsi="仿宋" w:eastAsia="仿宋"/>
        </w:rPr>
      </w:pPr>
      <w:r>
        <w:rPr>
          <w:rFonts w:hint="eastAsia" w:ascii="仿宋" w:hAnsi="仿宋" w:eastAsia="仿宋"/>
        </w:rPr>
        <w:t>展厅：展示内容待确定，设计方留出位置即可；</w:t>
      </w:r>
    </w:p>
    <w:p>
      <w:pPr>
        <w:spacing w:line="560" w:lineRule="exact"/>
        <w:ind w:firstLine="420" w:firstLineChars="200"/>
        <w:rPr>
          <w:rFonts w:ascii="仿宋" w:hAnsi="仿宋" w:eastAsia="仿宋"/>
        </w:rPr>
      </w:pPr>
      <w:r>
        <w:rPr>
          <w:rFonts w:hint="eastAsia" w:ascii="仿宋" w:hAnsi="仿宋" w:eastAsia="仿宋"/>
        </w:rPr>
        <w:t>会议室：满足12人以上进行会议，兼顾指挥与领导决策，能直观看到LED屏幕；</w:t>
      </w:r>
    </w:p>
    <w:p>
      <w:pPr>
        <w:spacing w:line="560" w:lineRule="exact"/>
        <w:ind w:firstLine="420" w:firstLineChars="200"/>
        <w:rPr>
          <w:rFonts w:ascii="仿宋" w:hAnsi="仿宋" w:eastAsia="仿宋"/>
        </w:rPr>
      </w:pPr>
      <w:r>
        <w:rPr>
          <w:rFonts w:hint="eastAsia" w:ascii="仿宋" w:hAnsi="仿宋" w:eastAsia="仿宋"/>
        </w:rPr>
        <w:t>值班休息室：紧邻指挥厅，满足4人休息；</w:t>
      </w:r>
    </w:p>
    <w:p>
      <w:pPr>
        <w:spacing w:line="560" w:lineRule="exact"/>
        <w:ind w:firstLine="420" w:firstLineChars="200"/>
        <w:rPr>
          <w:rFonts w:ascii="仿宋" w:hAnsi="仿宋" w:eastAsia="仿宋"/>
        </w:rPr>
      </w:pPr>
      <w:r>
        <w:rPr>
          <w:rFonts w:hint="eastAsia" w:ascii="仿宋" w:hAnsi="仿宋" w:eastAsia="仿宋"/>
        </w:rPr>
        <w:t>资料室：15㎡左右；</w:t>
      </w:r>
    </w:p>
    <w:p>
      <w:pPr>
        <w:spacing w:line="560" w:lineRule="exact"/>
        <w:ind w:firstLine="420" w:firstLineChars="200"/>
        <w:rPr>
          <w:rFonts w:ascii="仿宋" w:hAnsi="仿宋" w:eastAsia="仿宋"/>
        </w:rPr>
      </w:pPr>
      <w:r>
        <w:rPr>
          <w:rFonts w:hint="eastAsia" w:ascii="仿宋" w:hAnsi="仿宋" w:eastAsia="仿宋"/>
        </w:rPr>
        <w:t>设备间：25㎡左右。</w:t>
      </w:r>
    </w:p>
    <w:p>
      <w:pPr>
        <w:spacing w:line="560" w:lineRule="exact"/>
        <w:ind w:firstLine="420" w:firstLineChars="200"/>
        <w:rPr>
          <w:rFonts w:ascii="仿宋" w:hAnsi="仿宋" w:eastAsia="仿宋"/>
        </w:rPr>
      </w:pPr>
      <w:r>
        <w:rPr>
          <w:rFonts w:hint="eastAsia" w:ascii="仿宋" w:hAnsi="仿宋" w:eastAsia="仿宋"/>
        </w:rPr>
        <w:t>（二）空间概念需求</w:t>
      </w:r>
    </w:p>
    <w:p>
      <w:pPr>
        <w:spacing w:line="600" w:lineRule="exact"/>
        <w:ind w:firstLine="420" w:firstLineChars="200"/>
        <w:rPr>
          <w:rFonts w:ascii="仿宋" w:hAnsi="仿宋" w:eastAsia="仿宋"/>
        </w:rPr>
      </w:pPr>
      <w:r>
        <w:rPr>
          <w:rFonts w:hint="eastAsia" w:ascii="仿宋" w:hAnsi="仿宋" w:eastAsia="仿宋"/>
        </w:rPr>
        <w:t>本次设计的整个指挥大厅和展厅需高度智能化、高度集成、充满科技感，需以指挥厅为主，展厅为辅，采用开放式布局，以便于信息的传递和沟通。中央位置可以合理设置指挥席、列席位、操作席，以便于指挥员观察和指挥整个工作区域。需合理设计指挥厅和展厅的布局及来访参观人员的参观动线。</w:t>
      </w:r>
    </w:p>
    <w:p>
      <w:pPr>
        <w:spacing w:line="560" w:lineRule="exact"/>
        <w:ind w:firstLine="420" w:firstLineChars="200"/>
        <w:rPr>
          <w:rFonts w:ascii="仿宋" w:hAnsi="仿宋" w:eastAsia="仿宋"/>
        </w:rPr>
      </w:pPr>
      <w:r>
        <w:rPr>
          <w:rFonts w:hint="eastAsia" w:ascii="仿宋" w:hAnsi="仿宋" w:eastAsia="仿宋"/>
        </w:rPr>
        <w:t>1.指挥厅空间规划：是指根据实际需求合理布局和划分各个功能区域。首先，大厅的主要区域应该是重要指挥区，这是决策指挥的核心区域，应该容纳一套齐全的指挥设备和供操作人员使用的工作台。其次，大厅还应设立监控区域和分析区域，用于实时监控和信息分析。</w:t>
      </w:r>
    </w:p>
    <w:p>
      <w:pPr>
        <w:spacing w:line="560" w:lineRule="exact"/>
        <w:ind w:firstLine="420" w:firstLineChars="200"/>
        <w:rPr>
          <w:rFonts w:ascii="仿宋" w:hAnsi="仿宋" w:eastAsia="仿宋"/>
        </w:rPr>
      </w:pPr>
      <w:r>
        <w:rPr>
          <w:rFonts w:hint="eastAsia" w:ascii="仿宋" w:hAnsi="仿宋" w:eastAsia="仿宋"/>
        </w:rPr>
        <w:t>2.指挥厅设备配置：是保障指挥工作正常进行的基础，首先，中央指挥区应配备高性能的指挥台和指挥席，用于集中控制和指挥。另外，通讯设备的配置也非常重要，例如专线网络、卫星电话等，以保证指挥人员能够及时沟通。还应配备一些独立电源设备，以备电力故障时的应急使用。</w:t>
      </w:r>
    </w:p>
    <w:p>
      <w:pPr>
        <w:spacing w:line="560" w:lineRule="exact"/>
        <w:ind w:firstLine="420" w:firstLineChars="200"/>
        <w:rPr>
          <w:rFonts w:ascii="仿宋" w:hAnsi="仿宋" w:eastAsia="仿宋"/>
        </w:rPr>
      </w:pPr>
      <w:r>
        <w:rPr>
          <w:rFonts w:hint="eastAsia" w:ascii="仿宋" w:hAnsi="仿宋" w:eastAsia="仿宋"/>
        </w:rPr>
        <w:t>3.空间布局与参观动线：指挥厅与展厅的空间布局应便于参观人员浏览和导引。确定不同展区的划分，确保动线顺畅并引导观众沿着预定的路径进行参观。合理安排指挥台、展台、展示区、会议室的位置，使参观人员能够获得全面的展示和舒适的体验。</w:t>
      </w:r>
    </w:p>
    <w:p>
      <w:pPr>
        <w:spacing w:line="560" w:lineRule="exact"/>
        <w:ind w:firstLine="420" w:firstLineChars="200"/>
        <w:rPr>
          <w:rFonts w:ascii="仿宋" w:hAnsi="仿宋" w:eastAsia="仿宋"/>
        </w:rPr>
      </w:pPr>
      <w:r>
        <w:rPr>
          <w:rFonts w:hint="eastAsia" w:ascii="仿宋" w:hAnsi="仿宋" w:eastAsia="仿宋"/>
        </w:rPr>
        <w:t>4.强调视觉效果与互动：使用创意的视觉效果和互动元素来吸引观众的注意力。考虑使用投影映射、多媒体展示、虚拟现实等技术，为观众带来沉浸式的体验。同时，提供互动式展示，如触摸屏、模型展示、全息影像，使观众能更深入地参与和体验展品。</w:t>
      </w:r>
    </w:p>
    <w:p>
      <w:pPr>
        <w:spacing w:line="560" w:lineRule="exact"/>
        <w:ind w:firstLine="420" w:firstLineChars="200"/>
        <w:rPr>
          <w:rFonts w:ascii="仿宋" w:hAnsi="仿宋" w:eastAsia="仿宋"/>
        </w:rPr>
      </w:pPr>
      <w:r>
        <w:rPr>
          <w:rFonts w:hint="eastAsia" w:ascii="仿宋" w:hAnsi="仿宋" w:eastAsia="仿宋"/>
        </w:rPr>
        <w:t>5.照明和灯光设计：照明和灯光是大厅设计中的重要要素。使用恰当的照明来突出展示物品和创造特定的氛围。灯光可以用于吸引注意力、增加展示效果和营造舒适的氛围。考虑使用不同类型的照明设备，如聚光灯、灯带等，以达到所需的效果。</w:t>
      </w:r>
    </w:p>
    <w:p>
      <w:pPr>
        <w:spacing w:line="560" w:lineRule="exact"/>
        <w:ind w:firstLine="420" w:firstLineChars="200"/>
        <w:rPr>
          <w:rFonts w:ascii="仿宋" w:hAnsi="仿宋" w:eastAsia="仿宋"/>
        </w:rPr>
      </w:pPr>
      <w:r>
        <w:rPr>
          <w:rFonts w:hint="eastAsia" w:ascii="仿宋" w:hAnsi="仿宋" w:eastAsia="仿宋"/>
        </w:rPr>
        <w:t>6.利用合适的材料和装饰：选择适合大厅设计的材料和装饰，以创造出独特的感觉和效果。考虑使用高质量的展示柜、沙盘、装饰物和标识，以增添大厅的质感和品质感。</w:t>
      </w:r>
    </w:p>
    <w:p>
      <w:pPr>
        <w:spacing w:line="560" w:lineRule="exact"/>
        <w:ind w:firstLine="420" w:firstLineChars="200"/>
        <w:rPr>
          <w:rFonts w:ascii="仿宋" w:hAnsi="仿宋" w:eastAsia="仿宋"/>
        </w:rPr>
      </w:pPr>
      <w:r>
        <w:rPr>
          <w:rFonts w:hint="eastAsia" w:ascii="仿宋" w:hAnsi="仿宋" w:eastAsia="仿宋"/>
        </w:rPr>
        <w:t>7.品牌标识和语言：在展厅中使用我公司品牌标识和语言，以加强观众对我公司品牌的认知和记忆。使用公司的标志、标语、颜色和字体，保持一致性，并在展示区、墙面、展板、展示柜和文宣资料中体现出来。</w:t>
      </w:r>
    </w:p>
    <w:p>
      <w:pPr>
        <w:spacing w:line="560" w:lineRule="exact"/>
        <w:ind w:firstLine="420" w:firstLineChars="200"/>
        <w:rPr>
          <w:rFonts w:ascii="仿宋" w:hAnsi="仿宋" w:eastAsia="仿宋"/>
        </w:rPr>
      </w:pPr>
      <w:r>
        <w:rPr>
          <w:rFonts w:hint="eastAsia" w:ascii="仿宋" w:hAnsi="仿宋" w:eastAsia="仿宋"/>
        </w:rPr>
        <w:t>8.考虑灵活性和可变性：在大厅设计中考虑灵活性和可变性，以适应不同的活动和展示需求。展厅模块化，便于升级换代，使用可移动的展示板、可调整的展示架和照明设备，以便根据不同展品或活动场景的要求进行布置和调整。</w:t>
      </w:r>
    </w:p>
    <w:p>
      <w:pPr>
        <w:spacing w:line="560" w:lineRule="exact"/>
        <w:ind w:firstLine="420" w:firstLineChars="200"/>
        <w:rPr>
          <w:rFonts w:ascii="仿宋" w:hAnsi="仿宋" w:eastAsia="仿宋"/>
        </w:rPr>
      </w:pPr>
      <w:r>
        <w:rPr>
          <w:rFonts w:hint="eastAsia" w:ascii="仿宋" w:hAnsi="仿宋" w:eastAsia="仿宋"/>
        </w:rPr>
        <w:t>四、现场照片</w:t>
      </w:r>
    </w:p>
    <w:p>
      <w:pPr>
        <w:jc w:val="center"/>
        <w:rPr>
          <w:rFonts w:ascii="仿宋" w:hAnsi="仿宋" w:eastAsia="仿宋"/>
        </w:rPr>
      </w:pPr>
      <w:r>
        <w:drawing>
          <wp:inline distT="0" distB="0" distL="0" distR="0">
            <wp:extent cx="5238750" cy="3131820"/>
            <wp:effectExtent l="0" t="0" r="0" b="0"/>
            <wp:docPr id="5518129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12966" name="图片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38750" cy="3131820"/>
                    </a:xfrm>
                    <a:prstGeom prst="rect">
                      <a:avLst/>
                    </a:prstGeom>
                    <a:noFill/>
                    <a:ln>
                      <a:noFill/>
                    </a:ln>
                  </pic:spPr>
                </pic:pic>
              </a:graphicData>
            </a:graphic>
          </wp:inline>
        </w:drawing>
      </w:r>
      <w:r>
        <w:drawing>
          <wp:inline distT="0" distB="0" distL="0" distR="0">
            <wp:extent cx="5238750" cy="3230245"/>
            <wp:effectExtent l="0" t="0" r="0" b="8255"/>
            <wp:docPr id="12057059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05950"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38750" cy="3230245"/>
                    </a:xfrm>
                    <a:prstGeom prst="rect">
                      <a:avLst/>
                    </a:prstGeom>
                    <a:noFill/>
                    <a:ln>
                      <a:noFill/>
                    </a:ln>
                  </pic:spPr>
                </pic:pic>
              </a:graphicData>
            </a:graphic>
          </wp:inline>
        </w:drawing>
      </w:r>
      <w:r>
        <w:rPr>
          <w:rFonts w:hint="eastAsia" w:ascii="仿宋" w:hAnsi="仿宋" w:eastAsia="仿宋"/>
        </w:rPr>
        <w:t xml:space="preserve"> </w:t>
      </w:r>
    </w:p>
    <w:p>
      <w:pPr>
        <w:jc w:val="center"/>
        <w:rPr>
          <w:rFonts w:ascii="仿宋" w:hAnsi="仿宋" w:eastAsia="仿宋"/>
        </w:rPr>
      </w:pPr>
      <w:r>
        <w:drawing>
          <wp:inline distT="0" distB="0" distL="0" distR="0">
            <wp:extent cx="5238750" cy="3260725"/>
            <wp:effectExtent l="0" t="0" r="0" b="0"/>
            <wp:docPr id="10122516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51699"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43109" cy="3263498"/>
                    </a:xfrm>
                    <a:prstGeom prst="rect">
                      <a:avLst/>
                    </a:prstGeom>
                    <a:noFill/>
                    <a:ln>
                      <a:noFill/>
                    </a:ln>
                  </pic:spPr>
                </pic:pic>
              </a:graphicData>
            </a:graphic>
          </wp:inline>
        </w:drawing>
      </w:r>
      <w:r>
        <w:rPr>
          <w:rFonts w:hint="eastAsia" w:ascii="仿宋" w:hAnsi="仿宋" w:eastAsia="仿宋"/>
        </w:rPr>
        <w:t xml:space="preserve"> </w:t>
      </w:r>
    </w:p>
    <w:p>
      <w:pPr>
        <w:jc w:val="center"/>
        <w:rPr>
          <w:rFonts w:ascii="仿宋" w:hAnsi="仿宋" w:eastAsia="仿宋"/>
        </w:rPr>
      </w:pPr>
      <w:r>
        <w:drawing>
          <wp:inline distT="0" distB="0" distL="0" distR="0">
            <wp:extent cx="5238750" cy="3082925"/>
            <wp:effectExtent l="0" t="0" r="0" b="3175"/>
            <wp:docPr id="13365000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0007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8750" cy="3082925"/>
                    </a:xfrm>
                    <a:prstGeom prst="rect">
                      <a:avLst/>
                    </a:prstGeom>
                    <a:noFill/>
                    <a:ln>
                      <a:noFill/>
                    </a:ln>
                  </pic:spPr>
                </pic:pic>
              </a:graphicData>
            </a:graphic>
          </wp:inline>
        </w:drawing>
      </w:r>
      <w:r>
        <w:rPr>
          <w:rFonts w:hint="eastAsia" w:ascii="仿宋" w:hAnsi="仿宋" w:eastAsia="仿宋"/>
        </w:rPr>
        <w:t xml:space="preserve"> </w:t>
      </w:r>
    </w:p>
    <w:p>
      <w:pPr>
        <w:spacing w:line="560" w:lineRule="exact"/>
        <w:ind w:firstLine="420" w:firstLineChars="200"/>
        <w:rPr>
          <w:rFonts w:ascii="仿宋" w:hAnsi="仿宋" w:eastAsia="仿宋"/>
        </w:rPr>
      </w:pPr>
      <w:r>
        <w:rPr>
          <w:rFonts w:hint="eastAsia" w:ascii="仿宋" w:hAnsi="仿宋" w:eastAsia="仿宋"/>
        </w:rPr>
        <w:t>五、应征方案要求</w:t>
      </w:r>
    </w:p>
    <w:p>
      <w:pPr>
        <w:spacing w:line="560" w:lineRule="exact"/>
        <w:ind w:firstLine="420" w:firstLineChars="200"/>
        <w:rPr>
          <w:rFonts w:hint="eastAsia" w:ascii="仿宋" w:hAnsi="仿宋" w:eastAsia="仿宋"/>
        </w:rPr>
      </w:pPr>
      <w:r>
        <w:rPr>
          <w:rFonts w:hint="eastAsia" w:ascii="仿宋" w:hAnsi="仿宋" w:eastAsia="仿宋"/>
        </w:rPr>
        <w:t>方案资料：提交的设计方案成果应包括平面布置设计图、空间概念（不需要效果图，能表现清楚设计意图即可）、对设计方案的文字描述（需注明设计方案预估总费用）、应征者认为需要提供的其他文件。</w:t>
      </w:r>
    </w:p>
    <w:p>
      <w:pPr>
        <w:spacing w:line="560" w:lineRule="exact"/>
        <w:ind w:firstLine="420" w:firstLineChars="200"/>
        <w:rPr>
          <w:rFonts w:ascii="仿宋" w:hAnsi="仿宋" w:eastAsia="仿宋"/>
        </w:rPr>
      </w:pPr>
      <w:r>
        <w:rPr>
          <w:rFonts w:hint="eastAsia" w:ascii="仿宋" w:hAnsi="仿宋" w:eastAsia="仿宋"/>
        </w:rPr>
        <w:t>六、规划设计范围图纸</w:t>
      </w:r>
    </w:p>
    <w:p>
      <w:pPr>
        <w:pStyle w:val="14"/>
        <w:ind w:firstLine="210"/>
        <w:rPr>
          <w:rFonts w:ascii="仿宋" w:hAnsi="仿宋" w:eastAsia="仿宋"/>
          <w:bCs/>
          <w:sz w:val="48"/>
          <w:szCs w:val="48"/>
        </w:rPr>
      </w:pPr>
      <w:r>
        <w:drawing>
          <wp:inline distT="0" distB="0" distL="0" distR="0">
            <wp:extent cx="5238750" cy="7513320"/>
            <wp:effectExtent l="0" t="0" r="0" b="0"/>
            <wp:docPr id="1772614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14005"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38750" cy="7513320"/>
                    </a:xfrm>
                    <a:prstGeom prst="rect">
                      <a:avLst/>
                    </a:prstGeom>
                    <a:noFill/>
                    <a:ln>
                      <a:noFill/>
                    </a:ln>
                  </pic:spPr>
                </pic:pic>
              </a:graphicData>
            </a:graphic>
          </wp:inline>
        </w:drawing>
      </w:r>
      <w:r>
        <w:rPr>
          <w:rFonts w:hint="eastAsia" w:ascii="仿宋" w:hAnsi="仿宋" w:eastAsia="仿宋"/>
        </w:rPr>
        <w:t xml:space="preserve"> </w:t>
      </w:r>
    </w:p>
    <w:sectPr>
      <w:pgSz w:w="11850" w:h="16783"/>
      <w:pgMar w:top="2098" w:right="147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D10CDB"/>
    <w:multiLevelType w:val="multilevel"/>
    <w:tmpl w:val="58D10CDB"/>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1ZDRkZDY4MTJhODRlMDIyYTExYmI1NjJmZGQ1YWQifQ=="/>
  </w:docVars>
  <w:rsids>
    <w:rsidRoot w:val="000B0A7E"/>
    <w:rsid w:val="00045DC5"/>
    <w:rsid w:val="0005133D"/>
    <w:rsid w:val="000A0C79"/>
    <w:rsid w:val="000A68F1"/>
    <w:rsid w:val="000A7B73"/>
    <w:rsid w:val="000B0A7E"/>
    <w:rsid w:val="000E0A30"/>
    <w:rsid w:val="00100E16"/>
    <w:rsid w:val="0011708F"/>
    <w:rsid w:val="001172EF"/>
    <w:rsid w:val="00161FE9"/>
    <w:rsid w:val="00175F23"/>
    <w:rsid w:val="00176C18"/>
    <w:rsid w:val="001811B0"/>
    <w:rsid w:val="001A502B"/>
    <w:rsid w:val="001B52E9"/>
    <w:rsid w:val="00202C4D"/>
    <w:rsid w:val="00210268"/>
    <w:rsid w:val="0021028A"/>
    <w:rsid w:val="00233D1F"/>
    <w:rsid w:val="00250622"/>
    <w:rsid w:val="00271764"/>
    <w:rsid w:val="00271D04"/>
    <w:rsid w:val="002729CE"/>
    <w:rsid w:val="0028323F"/>
    <w:rsid w:val="002D1260"/>
    <w:rsid w:val="002F1D4E"/>
    <w:rsid w:val="003109B9"/>
    <w:rsid w:val="003364FF"/>
    <w:rsid w:val="003867AD"/>
    <w:rsid w:val="003D2138"/>
    <w:rsid w:val="003E1537"/>
    <w:rsid w:val="003E63B8"/>
    <w:rsid w:val="00425ABD"/>
    <w:rsid w:val="00447753"/>
    <w:rsid w:val="00466677"/>
    <w:rsid w:val="0047486E"/>
    <w:rsid w:val="0049318E"/>
    <w:rsid w:val="004B5FBF"/>
    <w:rsid w:val="00502CDF"/>
    <w:rsid w:val="00514E00"/>
    <w:rsid w:val="00547ED2"/>
    <w:rsid w:val="00571A32"/>
    <w:rsid w:val="005C0661"/>
    <w:rsid w:val="005C255A"/>
    <w:rsid w:val="005D0AF1"/>
    <w:rsid w:val="005D557B"/>
    <w:rsid w:val="006026D1"/>
    <w:rsid w:val="00641DA8"/>
    <w:rsid w:val="00672CA4"/>
    <w:rsid w:val="006A39C7"/>
    <w:rsid w:val="006D21FE"/>
    <w:rsid w:val="00727367"/>
    <w:rsid w:val="00737180"/>
    <w:rsid w:val="00747928"/>
    <w:rsid w:val="00787031"/>
    <w:rsid w:val="007B0823"/>
    <w:rsid w:val="007B714A"/>
    <w:rsid w:val="007C70B6"/>
    <w:rsid w:val="0084446F"/>
    <w:rsid w:val="00885D22"/>
    <w:rsid w:val="00886064"/>
    <w:rsid w:val="008F75FA"/>
    <w:rsid w:val="009161E9"/>
    <w:rsid w:val="00921F6C"/>
    <w:rsid w:val="0093306B"/>
    <w:rsid w:val="009372D7"/>
    <w:rsid w:val="00942145"/>
    <w:rsid w:val="00956945"/>
    <w:rsid w:val="00965E52"/>
    <w:rsid w:val="0097782A"/>
    <w:rsid w:val="009815C2"/>
    <w:rsid w:val="00994F69"/>
    <w:rsid w:val="009B2818"/>
    <w:rsid w:val="009B3425"/>
    <w:rsid w:val="009C60D9"/>
    <w:rsid w:val="009C77E7"/>
    <w:rsid w:val="009E70A5"/>
    <w:rsid w:val="00A077B7"/>
    <w:rsid w:val="00A620F0"/>
    <w:rsid w:val="00A67AA7"/>
    <w:rsid w:val="00A7199F"/>
    <w:rsid w:val="00A84F07"/>
    <w:rsid w:val="00A87B0B"/>
    <w:rsid w:val="00AC1141"/>
    <w:rsid w:val="00AC214D"/>
    <w:rsid w:val="00AC55FE"/>
    <w:rsid w:val="00AC78D8"/>
    <w:rsid w:val="00AF0B51"/>
    <w:rsid w:val="00B42357"/>
    <w:rsid w:val="00B76AAF"/>
    <w:rsid w:val="00B83871"/>
    <w:rsid w:val="00B945FE"/>
    <w:rsid w:val="00BA74B8"/>
    <w:rsid w:val="00C60EC8"/>
    <w:rsid w:val="00C81C14"/>
    <w:rsid w:val="00CA2741"/>
    <w:rsid w:val="00D06715"/>
    <w:rsid w:val="00D118B9"/>
    <w:rsid w:val="00D2524A"/>
    <w:rsid w:val="00D60969"/>
    <w:rsid w:val="00D85165"/>
    <w:rsid w:val="00D90C96"/>
    <w:rsid w:val="00DA0A16"/>
    <w:rsid w:val="00DA4039"/>
    <w:rsid w:val="00DE4A24"/>
    <w:rsid w:val="00DF545D"/>
    <w:rsid w:val="00E02E28"/>
    <w:rsid w:val="00E32AB6"/>
    <w:rsid w:val="00E35C3D"/>
    <w:rsid w:val="00E8735B"/>
    <w:rsid w:val="00EF35D9"/>
    <w:rsid w:val="00F01FB4"/>
    <w:rsid w:val="00F16556"/>
    <w:rsid w:val="00F304D5"/>
    <w:rsid w:val="00F34419"/>
    <w:rsid w:val="00F34A33"/>
    <w:rsid w:val="00F470B0"/>
    <w:rsid w:val="00F47BAE"/>
    <w:rsid w:val="00F604AC"/>
    <w:rsid w:val="00F81C22"/>
    <w:rsid w:val="00F821D1"/>
    <w:rsid w:val="00F875B4"/>
    <w:rsid w:val="00FE7D8F"/>
    <w:rsid w:val="32AE5DE7"/>
    <w:rsid w:val="3B911029"/>
    <w:rsid w:val="51D04201"/>
    <w:rsid w:val="5E0D646C"/>
    <w:rsid w:val="71D12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autoRedefine/>
    <w:qFormat/>
    <w:uiPriority w:val="99"/>
    <w:pPr>
      <w:keepNext/>
      <w:widowControl/>
      <w:jc w:val="center"/>
      <w:outlineLvl w:val="0"/>
    </w:pPr>
    <w:rPr>
      <w:rFonts w:ascii="黑体" w:hAnsi="Calibri" w:eastAsia="黑体" w:cs="宋体"/>
      <w:kern w:val="0"/>
      <w:sz w:val="52"/>
      <w:szCs w:val="5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link w:val="13"/>
    <w:autoRedefine/>
    <w:unhideWhenUsed/>
    <w:qFormat/>
    <w:uiPriority w:val="99"/>
    <w:pPr>
      <w:spacing w:before="100" w:beforeAutospacing="1" w:after="120"/>
    </w:pPr>
    <w:rPr>
      <w:rFonts w:ascii="Calibri" w:hAnsi="Calibri" w:eastAsia="宋体" w:cs="Calibri"/>
      <w:szCs w:val="21"/>
    </w:rPr>
  </w:style>
  <w:style w:type="paragraph" w:styleId="4">
    <w:name w:val="Date"/>
    <w:basedOn w:val="1"/>
    <w:next w:val="1"/>
    <w:link w:val="9"/>
    <w:autoRedefine/>
    <w:semiHidden/>
    <w:unhideWhenUsed/>
    <w:qFormat/>
    <w:uiPriority w:val="99"/>
    <w:pPr>
      <w:ind w:left="100" w:leftChars="2500"/>
    </w:pPr>
  </w:style>
  <w:style w:type="paragraph" w:styleId="5">
    <w:name w:val="footer"/>
    <w:basedOn w:val="1"/>
    <w:link w:val="11"/>
    <w:autoRedefine/>
    <w:unhideWhenUsed/>
    <w:qFormat/>
    <w:uiPriority w:val="99"/>
    <w:pPr>
      <w:tabs>
        <w:tab w:val="center" w:pos="4153"/>
        <w:tab w:val="right" w:pos="8306"/>
      </w:tabs>
      <w:snapToGrid w:val="0"/>
      <w:jc w:val="left"/>
    </w:pPr>
    <w:rPr>
      <w:sz w:val="18"/>
      <w:szCs w:val="18"/>
    </w:rPr>
  </w:style>
  <w:style w:type="paragraph" w:styleId="6">
    <w:name w:val="header"/>
    <w:basedOn w:val="1"/>
    <w:link w:val="10"/>
    <w:autoRedefine/>
    <w:unhideWhenUsed/>
    <w:qFormat/>
    <w:uiPriority w:val="99"/>
    <w:pPr>
      <w:tabs>
        <w:tab w:val="center" w:pos="4153"/>
        <w:tab w:val="right" w:pos="8306"/>
      </w:tabs>
      <w:snapToGrid w:val="0"/>
      <w:jc w:val="center"/>
    </w:pPr>
    <w:rPr>
      <w:sz w:val="18"/>
      <w:szCs w:val="18"/>
    </w:rPr>
  </w:style>
  <w:style w:type="character" w:customStyle="1" w:styleId="9">
    <w:name w:val="日期 字符"/>
    <w:basedOn w:val="8"/>
    <w:link w:val="4"/>
    <w:semiHidden/>
    <w:qFormat/>
    <w:uiPriority w:val="99"/>
  </w:style>
  <w:style w:type="character" w:customStyle="1" w:styleId="10">
    <w:name w:val="页眉 字符"/>
    <w:basedOn w:val="8"/>
    <w:link w:val="6"/>
    <w:autoRedefine/>
    <w:qFormat/>
    <w:uiPriority w:val="99"/>
    <w:rPr>
      <w:sz w:val="18"/>
      <w:szCs w:val="18"/>
    </w:rPr>
  </w:style>
  <w:style w:type="character" w:customStyle="1" w:styleId="11">
    <w:name w:val="页脚 字符"/>
    <w:basedOn w:val="8"/>
    <w:link w:val="5"/>
    <w:uiPriority w:val="99"/>
    <w:rPr>
      <w:sz w:val="18"/>
      <w:szCs w:val="18"/>
    </w:rPr>
  </w:style>
  <w:style w:type="character" w:customStyle="1" w:styleId="12">
    <w:name w:val="标题 1 字符"/>
    <w:basedOn w:val="8"/>
    <w:link w:val="2"/>
    <w:uiPriority w:val="99"/>
    <w:rPr>
      <w:rFonts w:ascii="黑体" w:hAnsi="Calibri" w:eastAsia="黑体" w:cs="宋体"/>
      <w:kern w:val="0"/>
      <w:sz w:val="52"/>
      <w:szCs w:val="52"/>
    </w:rPr>
  </w:style>
  <w:style w:type="character" w:customStyle="1" w:styleId="13">
    <w:name w:val="正文文本 字符"/>
    <w:basedOn w:val="8"/>
    <w:link w:val="3"/>
    <w:uiPriority w:val="99"/>
    <w:rPr>
      <w:rFonts w:ascii="Calibri" w:hAnsi="Calibri" w:eastAsia="宋体" w:cs="Calibri"/>
      <w:szCs w:val="21"/>
    </w:rPr>
  </w:style>
  <w:style w:type="paragraph" w:customStyle="1" w:styleId="14">
    <w:name w:val="正文首行缩进1"/>
    <w:basedOn w:val="3"/>
    <w:autoRedefine/>
    <w:semiHidden/>
    <w:uiPriority w:val="0"/>
    <w:pPr>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642</Words>
  <Characters>3665</Characters>
  <Lines>30</Lines>
  <Paragraphs>8</Paragraphs>
  <TotalTime>21</TotalTime>
  <ScaleCrop>false</ScaleCrop>
  <LinksUpToDate>false</LinksUpToDate>
  <CharactersWithSpaces>4299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2023-12-15T08:46:00Z</dcterms:created>
  <dc:creator>杨</dc:creator>
  <cp:lastModifiedBy>康康小肥</cp:lastModifiedBy>
  <cp:lastPrinted>2023-11-22T06:44:00Z</cp:lastPrinted>
  <dcterms:modified xsi:type="dcterms:W3CDTF">2023-12-22T06:20:14Z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15BDACFEA34542CAB23B9FAD2F91CC47_12</vt:lpwstr>
  </property>
</Properties>
</file>